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F5A09" w14:textId="3AFA02D2" w:rsidR="00B05F1D" w:rsidRDefault="00B05F1D" w:rsidP="00B05F1D"/>
    <w:p w14:paraId="6C68494E" w14:textId="2F47C9E0" w:rsidR="00FE0367" w:rsidRPr="00FE0367" w:rsidRDefault="00FE0367" w:rsidP="00FE0367">
      <w:pPr>
        <w:pStyle w:val="Heading1"/>
        <w:widowControl w:val="0"/>
        <w:autoSpaceDE w:val="0"/>
        <w:autoSpaceDN w:val="0"/>
        <w:spacing w:before="94" w:beforeAutospacing="0" w:after="0" w:afterAutospacing="0"/>
        <w:ind w:left="3391" w:right="3413"/>
        <w:jc w:val="center"/>
        <w:rPr>
          <w:rFonts w:ascii="Arial" w:eastAsia="Arial" w:hAnsi="Arial" w:cs="Arial"/>
          <w:kern w:val="0"/>
          <w:sz w:val="19"/>
          <w:szCs w:val="19"/>
          <w:lang w:val="en-US" w:eastAsia="en-US"/>
        </w:rPr>
      </w:pPr>
      <w:r w:rsidRPr="00FE0367">
        <w:rPr>
          <w:rFonts w:ascii="Arial" w:eastAsia="Arial" w:hAnsi="Arial" w:cs="Arial"/>
          <w:kern w:val="0"/>
          <w:sz w:val="19"/>
          <w:szCs w:val="19"/>
          <w:lang w:val="en-US" w:eastAsia="en-US"/>
        </w:rPr>
        <w:t>BMG Resources Limited</w:t>
      </w:r>
    </w:p>
    <w:p w14:paraId="2D17424D" w14:textId="74E74029" w:rsidR="00FE0367" w:rsidRDefault="00FE0367" w:rsidP="00FE0367">
      <w:pPr>
        <w:ind w:left="3388" w:right="3413"/>
        <w:jc w:val="center"/>
        <w:rPr>
          <w:b/>
          <w:sz w:val="19"/>
        </w:rPr>
      </w:pPr>
      <w:bookmarkStart w:id="0" w:name="ACN_122_727_342"/>
      <w:bookmarkEnd w:id="0"/>
      <w:r>
        <w:rPr>
          <w:b/>
          <w:sz w:val="19"/>
        </w:rPr>
        <w:t>ACN 107 118 678</w:t>
      </w:r>
    </w:p>
    <w:p w14:paraId="61A2D2A6" w14:textId="466E9A34" w:rsidR="00FE0367" w:rsidRDefault="00E04D5F" w:rsidP="00FE0367">
      <w:pPr>
        <w:ind w:left="3391" w:right="3405"/>
        <w:jc w:val="center"/>
        <w:rPr>
          <w:b/>
          <w:sz w:val="19"/>
        </w:rPr>
      </w:pPr>
      <w:r>
        <w:rPr>
          <w:b/>
          <w:sz w:val="19"/>
        </w:rPr>
        <w:t>Statement of Values</w:t>
      </w:r>
    </w:p>
    <w:p w14:paraId="796FAC94" w14:textId="21C1BC9C" w:rsidR="00E04D5F" w:rsidRPr="005F6639" w:rsidRDefault="00E04D5F" w:rsidP="00E04D5F">
      <w:pPr>
        <w:pStyle w:val="BodyText"/>
        <w:widowControl w:val="0"/>
        <w:autoSpaceDE w:val="0"/>
        <w:autoSpaceDN w:val="0"/>
        <w:spacing w:before="1" w:after="0" w:line="240" w:lineRule="auto"/>
        <w:ind w:left="100" w:right="113"/>
        <w:jc w:val="both"/>
      </w:pPr>
      <w:r w:rsidRPr="005F6639">
        <w:t xml:space="preserve">This statement of values sets out the principles and norms which the Company seeks to be recognised for by its stakeholders, including customers, investors, suppliers, professional service providers, employees, contractors, company officers including directors, law makers and regulators. The below statement of values refers to employees, contractors and company officers including directors as Company </w:t>
      </w:r>
      <w:r w:rsidR="006571FA">
        <w:t>personnel</w:t>
      </w:r>
      <w:r w:rsidRPr="005F6639">
        <w:t>.</w:t>
      </w:r>
    </w:p>
    <w:p w14:paraId="2EE6FB8A" w14:textId="77777777" w:rsidR="00E04D5F" w:rsidRPr="005F6639" w:rsidRDefault="00E04D5F" w:rsidP="00E04D5F">
      <w:pPr>
        <w:pStyle w:val="BodyText"/>
        <w:widowControl w:val="0"/>
        <w:autoSpaceDE w:val="0"/>
        <w:autoSpaceDN w:val="0"/>
        <w:spacing w:before="1" w:after="0" w:line="240" w:lineRule="auto"/>
        <w:ind w:left="100" w:right="113"/>
        <w:jc w:val="both"/>
      </w:pPr>
    </w:p>
    <w:p w14:paraId="4C43586F" w14:textId="4BC05184" w:rsidR="00E04D5F" w:rsidRPr="005F6639" w:rsidRDefault="00E04D5F" w:rsidP="00E04D5F">
      <w:pPr>
        <w:pStyle w:val="BodyText"/>
        <w:widowControl w:val="0"/>
        <w:autoSpaceDE w:val="0"/>
        <w:autoSpaceDN w:val="0"/>
        <w:spacing w:before="1" w:after="0" w:line="240" w:lineRule="auto"/>
        <w:ind w:left="100" w:right="113"/>
        <w:jc w:val="both"/>
      </w:pPr>
      <w:r w:rsidRPr="005F6639">
        <w:t>Through being aware of and adhering to these values, the Company, and its human resources believe that the Company will achieve its goals, the Company’s primary goal is to create shareholder wealth for its shareholders through capital growth and dividends. The Company’s primary stakeholder is its Shareholders.</w:t>
      </w:r>
    </w:p>
    <w:p w14:paraId="4EA4669A" w14:textId="77777777" w:rsidR="00E04D5F" w:rsidRPr="00236571" w:rsidRDefault="00E04D5F" w:rsidP="00E04D5F">
      <w:pPr>
        <w:pStyle w:val="BodyText"/>
        <w:spacing w:before="1"/>
        <w:ind w:left="100" w:right="113"/>
        <w:jc w:val="both"/>
      </w:pPr>
      <w:bookmarkStart w:id="1" w:name="GENERAL_PRINCIPLES"/>
      <w:bookmarkEnd w:id="1"/>
    </w:p>
    <w:p w14:paraId="1400F857" w14:textId="77777777" w:rsidR="00E04D5F" w:rsidRPr="005F6639" w:rsidRDefault="00E04D5F" w:rsidP="00E04D5F">
      <w:pPr>
        <w:pStyle w:val="ListParagraph"/>
        <w:widowControl w:val="0"/>
        <w:autoSpaceDE w:val="0"/>
        <w:autoSpaceDN w:val="0"/>
        <w:spacing w:before="120" w:after="0" w:line="360" w:lineRule="auto"/>
        <w:ind w:left="970" w:right="221" w:hanging="544"/>
        <w:contextualSpacing w:val="0"/>
        <w:rPr>
          <w:rFonts w:asciiTheme="minorHAnsi" w:eastAsiaTheme="minorHAnsi" w:hAnsiTheme="minorHAnsi" w:cstheme="minorBidi"/>
          <w:b/>
          <w:bCs/>
        </w:rPr>
      </w:pPr>
      <w:r w:rsidRPr="005F6639">
        <w:rPr>
          <w:rFonts w:asciiTheme="minorHAnsi" w:eastAsiaTheme="minorHAnsi" w:hAnsiTheme="minorHAnsi" w:cstheme="minorBidi"/>
          <w:b/>
          <w:bCs/>
        </w:rPr>
        <w:t xml:space="preserve">Respect </w:t>
      </w:r>
    </w:p>
    <w:p w14:paraId="0443E5A5" w14:textId="64025C20" w:rsidR="00E04D5F" w:rsidRPr="005F6639" w:rsidRDefault="00E04D5F" w:rsidP="00E04D5F">
      <w:pPr>
        <w:pStyle w:val="ListParagraph"/>
        <w:widowControl w:val="0"/>
        <w:numPr>
          <w:ilvl w:val="1"/>
          <w:numId w:val="20"/>
        </w:numPr>
        <w:tabs>
          <w:tab w:val="left" w:pos="951"/>
          <w:tab w:val="left" w:pos="952"/>
        </w:tabs>
        <w:autoSpaceDE w:val="0"/>
        <w:autoSpaceDN w:val="0"/>
        <w:spacing w:before="120" w:after="0" w:line="360" w:lineRule="auto"/>
        <w:ind w:right="221"/>
        <w:contextualSpacing w:val="0"/>
        <w:rPr>
          <w:rFonts w:asciiTheme="minorHAnsi" w:eastAsiaTheme="minorHAnsi" w:hAnsiTheme="minorHAnsi" w:cstheme="minorBidi"/>
        </w:rPr>
      </w:pPr>
      <w:r w:rsidRPr="005F6639">
        <w:rPr>
          <w:rFonts w:asciiTheme="minorHAnsi" w:eastAsiaTheme="minorHAnsi" w:hAnsiTheme="minorHAnsi" w:cstheme="minorBidi"/>
        </w:rPr>
        <w:t xml:space="preserve">Company </w:t>
      </w:r>
      <w:r w:rsidR="004E0D76">
        <w:rPr>
          <w:rFonts w:asciiTheme="minorHAnsi" w:eastAsiaTheme="minorHAnsi" w:hAnsiTheme="minorHAnsi" w:cstheme="minorBidi"/>
        </w:rPr>
        <w:t>personnel</w:t>
      </w:r>
      <w:r w:rsidRPr="005F6639">
        <w:rPr>
          <w:rFonts w:asciiTheme="minorHAnsi" w:eastAsiaTheme="minorHAnsi" w:hAnsiTheme="minorHAnsi" w:cstheme="minorBidi"/>
        </w:rPr>
        <w:t xml:space="preserve"> </w:t>
      </w:r>
      <w:r w:rsidR="00271AE8">
        <w:rPr>
          <w:rFonts w:asciiTheme="minorHAnsi" w:eastAsiaTheme="minorHAnsi" w:hAnsiTheme="minorHAnsi" w:cstheme="minorBidi"/>
        </w:rPr>
        <w:t xml:space="preserve">conduct themselves with </w:t>
      </w:r>
      <w:r w:rsidRPr="005F6639">
        <w:rPr>
          <w:rFonts w:asciiTheme="minorHAnsi" w:eastAsiaTheme="minorHAnsi" w:hAnsiTheme="minorHAnsi" w:cstheme="minorBidi"/>
        </w:rPr>
        <w:t xml:space="preserve">respect </w:t>
      </w:r>
      <w:r w:rsidR="00271AE8">
        <w:rPr>
          <w:rFonts w:asciiTheme="minorHAnsi" w:eastAsiaTheme="minorHAnsi" w:hAnsiTheme="minorHAnsi" w:cstheme="minorBidi"/>
        </w:rPr>
        <w:t>towards one another and everyone they deal with</w:t>
      </w:r>
    </w:p>
    <w:p w14:paraId="3BCD9BB8" w14:textId="7635D4DE" w:rsidR="00E04D5F" w:rsidRPr="005F6639" w:rsidRDefault="00E04D5F" w:rsidP="00E04D5F">
      <w:pPr>
        <w:pStyle w:val="ListParagraph"/>
        <w:widowControl w:val="0"/>
        <w:autoSpaceDE w:val="0"/>
        <w:autoSpaceDN w:val="0"/>
        <w:spacing w:before="120" w:after="0" w:line="360" w:lineRule="auto"/>
        <w:ind w:left="970" w:right="221" w:hanging="544"/>
        <w:contextualSpacing w:val="0"/>
        <w:rPr>
          <w:rFonts w:asciiTheme="minorHAnsi" w:eastAsiaTheme="minorHAnsi" w:hAnsiTheme="minorHAnsi" w:cstheme="minorBidi"/>
          <w:b/>
          <w:bCs/>
        </w:rPr>
      </w:pPr>
      <w:r w:rsidRPr="005F6639">
        <w:rPr>
          <w:rFonts w:asciiTheme="minorHAnsi" w:eastAsiaTheme="minorHAnsi" w:hAnsiTheme="minorHAnsi" w:cstheme="minorBidi"/>
          <w:b/>
          <w:bCs/>
        </w:rPr>
        <w:t>Honesty and Integrity</w:t>
      </w:r>
    </w:p>
    <w:p w14:paraId="59DBC533" w14:textId="3685F9FC" w:rsidR="00E04D5F" w:rsidRPr="005F6639" w:rsidRDefault="00E04D5F" w:rsidP="00E04D5F">
      <w:pPr>
        <w:pStyle w:val="ListParagraph"/>
        <w:widowControl w:val="0"/>
        <w:numPr>
          <w:ilvl w:val="1"/>
          <w:numId w:val="20"/>
        </w:numPr>
        <w:tabs>
          <w:tab w:val="left" w:pos="951"/>
          <w:tab w:val="left" w:pos="952"/>
        </w:tabs>
        <w:autoSpaceDE w:val="0"/>
        <w:autoSpaceDN w:val="0"/>
        <w:spacing w:before="120" w:after="0" w:line="360" w:lineRule="auto"/>
        <w:ind w:right="221"/>
        <w:contextualSpacing w:val="0"/>
        <w:rPr>
          <w:rFonts w:asciiTheme="minorHAnsi" w:eastAsiaTheme="minorHAnsi" w:hAnsiTheme="minorHAnsi" w:cstheme="minorBidi"/>
        </w:rPr>
      </w:pPr>
      <w:r w:rsidRPr="005F6639">
        <w:rPr>
          <w:rFonts w:asciiTheme="minorHAnsi" w:eastAsiaTheme="minorHAnsi" w:hAnsiTheme="minorHAnsi" w:cstheme="minorBidi"/>
        </w:rPr>
        <w:t xml:space="preserve">Company </w:t>
      </w:r>
      <w:r w:rsidR="004E0D76">
        <w:rPr>
          <w:rFonts w:asciiTheme="minorHAnsi" w:eastAsiaTheme="minorHAnsi" w:hAnsiTheme="minorHAnsi" w:cstheme="minorBidi"/>
        </w:rPr>
        <w:t>personnel</w:t>
      </w:r>
      <w:r w:rsidR="004E0D76" w:rsidRPr="005F6639">
        <w:rPr>
          <w:rFonts w:asciiTheme="minorHAnsi" w:eastAsiaTheme="minorHAnsi" w:hAnsiTheme="minorHAnsi" w:cstheme="minorBidi"/>
        </w:rPr>
        <w:t xml:space="preserve"> </w:t>
      </w:r>
      <w:r w:rsidRPr="005F6639">
        <w:rPr>
          <w:rFonts w:asciiTheme="minorHAnsi" w:eastAsiaTheme="minorHAnsi" w:hAnsiTheme="minorHAnsi" w:cstheme="minorBidi"/>
        </w:rPr>
        <w:t xml:space="preserve">act with </w:t>
      </w:r>
      <w:r w:rsidR="00271AE8">
        <w:rPr>
          <w:rFonts w:asciiTheme="minorHAnsi" w:eastAsiaTheme="minorHAnsi" w:hAnsiTheme="minorHAnsi" w:cstheme="minorBidi"/>
        </w:rPr>
        <w:t>h</w:t>
      </w:r>
      <w:r w:rsidRPr="005F6639">
        <w:rPr>
          <w:rFonts w:asciiTheme="minorHAnsi" w:eastAsiaTheme="minorHAnsi" w:hAnsiTheme="minorHAnsi" w:cstheme="minorBidi"/>
        </w:rPr>
        <w:t xml:space="preserve">onesty and </w:t>
      </w:r>
      <w:r w:rsidR="00271AE8">
        <w:rPr>
          <w:rFonts w:asciiTheme="minorHAnsi" w:eastAsiaTheme="minorHAnsi" w:hAnsiTheme="minorHAnsi" w:cstheme="minorBidi"/>
        </w:rPr>
        <w:t>i</w:t>
      </w:r>
      <w:r w:rsidRPr="005F6639">
        <w:rPr>
          <w:rFonts w:asciiTheme="minorHAnsi" w:eastAsiaTheme="minorHAnsi" w:hAnsiTheme="minorHAnsi" w:cstheme="minorBidi"/>
        </w:rPr>
        <w:t>ntegrity towards each other</w:t>
      </w:r>
      <w:r w:rsidR="004E0D76">
        <w:rPr>
          <w:rFonts w:asciiTheme="minorHAnsi" w:eastAsiaTheme="minorHAnsi" w:hAnsiTheme="minorHAnsi" w:cstheme="minorBidi"/>
        </w:rPr>
        <w:t xml:space="preserve"> and all external stakeholders including </w:t>
      </w:r>
      <w:r w:rsidRPr="005F6639">
        <w:rPr>
          <w:rFonts w:asciiTheme="minorHAnsi" w:eastAsiaTheme="minorHAnsi" w:hAnsiTheme="minorHAnsi" w:cstheme="minorBidi"/>
        </w:rPr>
        <w:t>customers, investors, suppliers, law makers and regulators.</w:t>
      </w:r>
    </w:p>
    <w:p w14:paraId="5F2909D2" w14:textId="0A3447F5" w:rsidR="00E04D5F" w:rsidRPr="005F6639" w:rsidRDefault="00E04D5F" w:rsidP="00E04D5F">
      <w:pPr>
        <w:pStyle w:val="ListParagraph"/>
        <w:widowControl w:val="0"/>
        <w:autoSpaceDE w:val="0"/>
        <w:autoSpaceDN w:val="0"/>
        <w:spacing w:before="120" w:after="0" w:line="360" w:lineRule="auto"/>
        <w:ind w:left="970" w:right="221" w:hanging="544"/>
        <w:contextualSpacing w:val="0"/>
        <w:rPr>
          <w:rFonts w:asciiTheme="minorHAnsi" w:eastAsiaTheme="minorHAnsi" w:hAnsiTheme="minorHAnsi" w:cstheme="minorBidi"/>
          <w:b/>
          <w:bCs/>
        </w:rPr>
      </w:pPr>
      <w:r w:rsidRPr="005F6639">
        <w:rPr>
          <w:rFonts w:asciiTheme="minorHAnsi" w:eastAsiaTheme="minorHAnsi" w:hAnsiTheme="minorHAnsi" w:cstheme="minorBidi"/>
          <w:b/>
          <w:bCs/>
        </w:rPr>
        <w:t>Commitment.</w:t>
      </w:r>
    </w:p>
    <w:p w14:paraId="446AA464" w14:textId="4CD415AF" w:rsidR="00E04D5F" w:rsidRPr="005F6639" w:rsidRDefault="00E04D5F" w:rsidP="00E04D5F">
      <w:pPr>
        <w:pStyle w:val="ListParagraph"/>
        <w:widowControl w:val="0"/>
        <w:numPr>
          <w:ilvl w:val="1"/>
          <w:numId w:val="20"/>
        </w:numPr>
        <w:tabs>
          <w:tab w:val="left" w:pos="951"/>
          <w:tab w:val="left" w:pos="952"/>
        </w:tabs>
        <w:autoSpaceDE w:val="0"/>
        <w:autoSpaceDN w:val="0"/>
        <w:spacing w:before="120" w:after="0" w:line="360" w:lineRule="auto"/>
        <w:ind w:right="221"/>
        <w:contextualSpacing w:val="0"/>
        <w:rPr>
          <w:rFonts w:asciiTheme="minorHAnsi" w:eastAsiaTheme="minorHAnsi" w:hAnsiTheme="minorHAnsi" w:cstheme="minorBidi"/>
        </w:rPr>
      </w:pPr>
      <w:r w:rsidRPr="005F6639">
        <w:rPr>
          <w:rFonts w:asciiTheme="minorHAnsi" w:eastAsiaTheme="minorHAnsi" w:hAnsiTheme="minorHAnsi" w:cstheme="minorBidi"/>
        </w:rPr>
        <w:t xml:space="preserve">Company </w:t>
      </w:r>
      <w:r w:rsidR="004E0D76">
        <w:rPr>
          <w:rFonts w:asciiTheme="minorHAnsi" w:eastAsiaTheme="minorHAnsi" w:hAnsiTheme="minorHAnsi" w:cstheme="minorBidi"/>
        </w:rPr>
        <w:t>personnel</w:t>
      </w:r>
      <w:r w:rsidRPr="005F6639">
        <w:rPr>
          <w:rFonts w:asciiTheme="minorHAnsi" w:eastAsiaTheme="minorHAnsi" w:hAnsiTheme="minorHAnsi" w:cstheme="minorBidi"/>
        </w:rPr>
        <w:t xml:space="preserve"> are passionate about their role in the Company and recognise their importance to achieving the Company’s goals.</w:t>
      </w:r>
    </w:p>
    <w:p w14:paraId="4A3167C5" w14:textId="77777777" w:rsidR="00E04D5F" w:rsidRPr="005F6639" w:rsidRDefault="00E04D5F" w:rsidP="00E04D5F">
      <w:pPr>
        <w:tabs>
          <w:tab w:val="left" w:pos="951"/>
          <w:tab w:val="left" w:pos="952"/>
        </w:tabs>
        <w:spacing w:before="120" w:line="360" w:lineRule="auto"/>
        <w:ind w:left="426" w:right="221" w:hanging="426"/>
        <w:rPr>
          <w:b/>
          <w:bCs/>
        </w:rPr>
      </w:pPr>
      <w:r w:rsidRPr="005F6639">
        <w:tab/>
      </w:r>
      <w:r w:rsidRPr="005F6639">
        <w:rPr>
          <w:b/>
          <w:bCs/>
        </w:rPr>
        <w:t>Accountability</w:t>
      </w:r>
    </w:p>
    <w:p w14:paraId="6466C96E" w14:textId="16650AA2" w:rsidR="00E04D5F" w:rsidRPr="005F6639" w:rsidRDefault="00E04D5F" w:rsidP="00E04D5F">
      <w:pPr>
        <w:pStyle w:val="ListParagraph"/>
        <w:widowControl w:val="0"/>
        <w:numPr>
          <w:ilvl w:val="1"/>
          <w:numId w:val="20"/>
        </w:numPr>
        <w:tabs>
          <w:tab w:val="left" w:pos="951"/>
          <w:tab w:val="left" w:pos="952"/>
        </w:tabs>
        <w:autoSpaceDE w:val="0"/>
        <w:autoSpaceDN w:val="0"/>
        <w:spacing w:before="120" w:after="0" w:line="360" w:lineRule="auto"/>
        <w:ind w:right="221"/>
        <w:contextualSpacing w:val="0"/>
        <w:rPr>
          <w:rFonts w:asciiTheme="minorHAnsi" w:eastAsiaTheme="minorHAnsi" w:hAnsiTheme="minorHAnsi" w:cstheme="minorBidi"/>
        </w:rPr>
      </w:pPr>
      <w:r w:rsidRPr="005F6639">
        <w:rPr>
          <w:rFonts w:asciiTheme="minorHAnsi" w:eastAsiaTheme="minorHAnsi" w:hAnsiTheme="minorHAnsi" w:cstheme="minorBidi"/>
        </w:rPr>
        <w:t xml:space="preserve">Company </w:t>
      </w:r>
      <w:r w:rsidR="004E0D76">
        <w:rPr>
          <w:rFonts w:asciiTheme="minorHAnsi" w:eastAsiaTheme="minorHAnsi" w:hAnsiTheme="minorHAnsi" w:cstheme="minorBidi"/>
        </w:rPr>
        <w:t>personnel</w:t>
      </w:r>
      <w:r w:rsidRPr="005F6639">
        <w:rPr>
          <w:rFonts w:asciiTheme="minorHAnsi" w:eastAsiaTheme="minorHAnsi" w:hAnsiTheme="minorHAnsi" w:cstheme="minorBidi"/>
        </w:rPr>
        <w:t xml:space="preserve"> </w:t>
      </w:r>
      <w:r w:rsidR="004E0D76">
        <w:rPr>
          <w:rFonts w:asciiTheme="minorHAnsi" w:eastAsiaTheme="minorHAnsi" w:hAnsiTheme="minorHAnsi" w:cstheme="minorBidi"/>
        </w:rPr>
        <w:t>accountable for completion and delivery of tasks within their areas of responsibility;</w:t>
      </w:r>
      <w:r w:rsidRPr="005F6639">
        <w:rPr>
          <w:rFonts w:asciiTheme="minorHAnsi" w:eastAsiaTheme="minorHAnsi" w:hAnsiTheme="minorHAnsi" w:cstheme="minorBidi"/>
        </w:rPr>
        <w:t xml:space="preserve"> and </w:t>
      </w:r>
      <w:r w:rsidR="004E0D76">
        <w:rPr>
          <w:rFonts w:asciiTheme="minorHAnsi" w:eastAsiaTheme="minorHAnsi" w:hAnsiTheme="minorHAnsi" w:cstheme="minorBidi"/>
        </w:rPr>
        <w:t>will support other members to deliver their accountabilities</w:t>
      </w:r>
    </w:p>
    <w:p w14:paraId="564A6B22" w14:textId="12D4CC84" w:rsidR="00E04D5F" w:rsidRDefault="00E04D5F" w:rsidP="00E04D5F">
      <w:pPr>
        <w:pStyle w:val="ListParagraph"/>
        <w:widowControl w:val="0"/>
        <w:numPr>
          <w:ilvl w:val="1"/>
          <w:numId w:val="20"/>
        </w:numPr>
        <w:tabs>
          <w:tab w:val="left" w:pos="951"/>
          <w:tab w:val="left" w:pos="952"/>
        </w:tabs>
        <w:autoSpaceDE w:val="0"/>
        <w:autoSpaceDN w:val="0"/>
        <w:spacing w:before="120" w:after="0" w:line="360" w:lineRule="auto"/>
        <w:ind w:right="221"/>
        <w:contextualSpacing w:val="0"/>
        <w:rPr>
          <w:rFonts w:asciiTheme="minorHAnsi" w:eastAsiaTheme="minorHAnsi" w:hAnsiTheme="minorHAnsi" w:cstheme="minorBidi"/>
        </w:rPr>
      </w:pPr>
      <w:r w:rsidRPr="005F6639">
        <w:rPr>
          <w:rFonts w:asciiTheme="minorHAnsi" w:eastAsiaTheme="minorHAnsi" w:hAnsiTheme="minorHAnsi" w:cstheme="minorBidi"/>
        </w:rPr>
        <w:t xml:space="preserve">The Board of Directors of the Company recognise </w:t>
      </w:r>
      <w:r w:rsidR="004E0D76">
        <w:rPr>
          <w:rFonts w:asciiTheme="minorHAnsi" w:eastAsiaTheme="minorHAnsi" w:hAnsiTheme="minorHAnsi" w:cstheme="minorBidi"/>
        </w:rPr>
        <w:t xml:space="preserve">accountability </w:t>
      </w:r>
      <w:r w:rsidRPr="005F6639">
        <w:rPr>
          <w:rFonts w:asciiTheme="minorHAnsi" w:eastAsiaTheme="minorHAnsi" w:hAnsiTheme="minorHAnsi" w:cstheme="minorBidi"/>
        </w:rPr>
        <w:t xml:space="preserve">to the Company’s shareholders, </w:t>
      </w:r>
      <w:r w:rsidR="004E0D76">
        <w:rPr>
          <w:rFonts w:asciiTheme="minorHAnsi" w:eastAsiaTheme="minorHAnsi" w:hAnsiTheme="minorHAnsi" w:cstheme="minorBidi"/>
        </w:rPr>
        <w:t xml:space="preserve">and to ensure </w:t>
      </w:r>
      <w:r w:rsidRPr="005F6639">
        <w:rPr>
          <w:rFonts w:asciiTheme="minorHAnsi" w:eastAsiaTheme="minorHAnsi" w:hAnsiTheme="minorHAnsi" w:cstheme="minorBidi"/>
        </w:rPr>
        <w:t>all actions of the Board are</w:t>
      </w:r>
      <w:r w:rsidR="004E0D76">
        <w:rPr>
          <w:rFonts w:asciiTheme="minorHAnsi" w:eastAsiaTheme="minorHAnsi" w:hAnsiTheme="minorHAnsi" w:cstheme="minorBidi"/>
        </w:rPr>
        <w:t xml:space="preserve"> in the best interests of the Company and</w:t>
      </w:r>
      <w:r w:rsidRPr="005F6639">
        <w:rPr>
          <w:rFonts w:asciiTheme="minorHAnsi" w:eastAsiaTheme="minorHAnsi" w:hAnsiTheme="minorHAnsi" w:cstheme="minorBidi"/>
        </w:rPr>
        <w:t xml:space="preserve"> performed with the intention of maximizing the short-</w:t>
      </w:r>
      <w:r w:rsidR="00271AE8">
        <w:rPr>
          <w:rFonts w:asciiTheme="minorHAnsi" w:eastAsiaTheme="minorHAnsi" w:hAnsiTheme="minorHAnsi" w:cstheme="minorBidi"/>
        </w:rPr>
        <w:t>term</w:t>
      </w:r>
      <w:r w:rsidRPr="005F6639">
        <w:rPr>
          <w:rFonts w:asciiTheme="minorHAnsi" w:eastAsiaTheme="minorHAnsi" w:hAnsiTheme="minorHAnsi" w:cstheme="minorBidi"/>
        </w:rPr>
        <w:t xml:space="preserve"> and long-term performance of the Company.</w:t>
      </w:r>
    </w:p>
    <w:p w14:paraId="1039F87C" w14:textId="77777777" w:rsidR="005F6639" w:rsidRPr="005F6639" w:rsidRDefault="005F6639" w:rsidP="005F6639">
      <w:pPr>
        <w:widowControl w:val="0"/>
        <w:tabs>
          <w:tab w:val="left" w:pos="951"/>
          <w:tab w:val="left" w:pos="952"/>
        </w:tabs>
        <w:autoSpaceDE w:val="0"/>
        <w:autoSpaceDN w:val="0"/>
        <w:spacing w:before="120" w:after="0" w:line="360" w:lineRule="auto"/>
        <w:ind w:right="221"/>
      </w:pPr>
    </w:p>
    <w:p w14:paraId="7FFCDFF3" w14:textId="77777777" w:rsidR="00E04D5F" w:rsidRPr="005F6639" w:rsidRDefault="00E04D5F" w:rsidP="00E04D5F">
      <w:pPr>
        <w:pStyle w:val="ListParagraph"/>
        <w:tabs>
          <w:tab w:val="left" w:pos="951"/>
          <w:tab w:val="left" w:pos="952"/>
        </w:tabs>
        <w:spacing w:before="120" w:line="360" w:lineRule="auto"/>
        <w:ind w:left="970" w:right="221" w:hanging="544"/>
        <w:rPr>
          <w:rFonts w:asciiTheme="minorHAnsi" w:eastAsiaTheme="minorHAnsi" w:hAnsiTheme="minorHAnsi" w:cstheme="minorBidi"/>
          <w:b/>
          <w:bCs/>
        </w:rPr>
      </w:pPr>
      <w:r w:rsidRPr="005F6639">
        <w:rPr>
          <w:rFonts w:asciiTheme="minorHAnsi" w:eastAsiaTheme="minorHAnsi" w:hAnsiTheme="minorHAnsi" w:cstheme="minorBidi"/>
          <w:b/>
          <w:bCs/>
        </w:rPr>
        <w:t>Teamwork</w:t>
      </w:r>
    </w:p>
    <w:p w14:paraId="7947A72D" w14:textId="4C112DFD" w:rsidR="005F6639" w:rsidRDefault="00E04D5F" w:rsidP="005F6639">
      <w:pPr>
        <w:pStyle w:val="ListParagraph"/>
        <w:widowControl w:val="0"/>
        <w:numPr>
          <w:ilvl w:val="1"/>
          <w:numId w:val="20"/>
        </w:numPr>
        <w:tabs>
          <w:tab w:val="left" w:pos="951"/>
          <w:tab w:val="left" w:pos="952"/>
        </w:tabs>
        <w:autoSpaceDE w:val="0"/>
        <w:autoSpaceDN w:val="0"/>
        <w:spacing w:before="120" w:after="0" w:line="360" w:lineRule="auto"/>
        <w:ind w:right="221"/>
        <w:contextualSpacing w:val="0"/>
        <w:rPr>
          <w:rFonts w:asciiTheme="minorHAnsi" w:eastAsiaTheme="minorHAnsi" w:hAnsiTheme="minorHAnsi" w:cstheme="minorBidi"/>
        </w:rPr>
      </w:pPr>
      <w:r w:rsidRPr="005F6639">
        <w:rPr>
          <w:rFonts w:asciiTheme="minorHAnsi" w:eastAsiaTheme="minorHAnsi" w:hAnsiTheme="minorHAnsi" w:cstheme="minorBidi"/>
        </w:rPr>
        <w:t>A</w:t>
      </w:r>
      <w:r w:rsidR="00271AE8">
        <w:rPr>
          <w:rFonts w:asciiTheme="minorHAnsi" w:eastAsiaTheme="minorHAnsi" w:hAnsiTheme="minorHAnsi" w:cstheme="minorBidi"/>
        </w:rPr>
        <w:t>ll personnel</w:t>
      </w:r>
      <w:r w:rsidRPr="005F6639">
        <w:rPr>
          <w:rFonts w:asciiTheme="minorHAnsi" w:eastAsiaTheme="minorHAnsi" w:hAnsiTheme="minorHAnsi" w:cstheme="minorBidi"/>
        </w:rPr>
        <w:t xml:space="preserve"> recognise the importance of </w:t>
      </w:r>
      <w:r w:rsidR="00271AE8">
        <w:rPr>
          <w:rFonts w:asciiTheme="minorHAnsi" w:eastAsiaTheme="minorHAnsi" w:hAnsiTheme="minorHAnsi" w:cstheme="minorBidi"/>
        </w:rPr>
        <w:t xml:space="preserve">aligning around and the Company’s values and </w:t>
      </w:r>
      <w:r w:rsidRPr="005F6639">
        <w:rPr>
          <w:rFonts w:asciiTheme="minorHAnsi" w:eastAsiaTheme="minorHAnsi" w:hAnsiTheme="minorHAnsi" w:cstheme="minorBidi"/>
        </w:rPr>
        <w:t>working as</w:t>
      </w:r>
      <w:r w:rsidR="00271AE8">
        <w:rPr>
          <w:rFonts w:asciiTheme="minorHAnsi" w:eastAsiaTheme="minorHAnsi" w:hAnsiTheme="minorHAnsi" w:cstheme="minorBidi"/>
        </w:rPr>
        <w:t xml:space="preserve"> a </w:t>
      </w:r>
      <w:r w:rsidR="00DC6E27">
        <w:rPr>
          <w:rFonts w:asciiTheme="minorHAnsi" w:eastAsiaTheme="minorHAnsi" w:hAnsiTheme="minorHAnsi" w:cstheme="minorBidi"/>
        </w:rPr>
        <w:t>unified</w:t>
      </w:r>
      <w:r w:rsidR="00DC6E27" w:rsidRPr="005F6639">
        <w:rPr>
          <w:rFonts w:asciiTheme="minorHAnsi" w:eastAsiaTheme="minorHAnsi" w:hAnsiTheme="minorHAnsi" w:cstheme="minorBidi"/>
        </w:rPr>
        <w:t xml:space="preserve"> group</w:t>
      </w:r>
      <w:r w:rsidRPr="005F6639">
        <w:rPr>
          <w:rFonts w:asciiTheme="minorHAnsi" w:eastAsiaTheme="minorHAnsi" w:hAnsiTheme="minorHAnsi" w:cstheme="minorBidi"/>
        </w:rPr>
        <w:t xml:space="preserve"> to achieve the Company’s goals.</w:t>
      </w:r>
    </w:p>
    <w:p w14:paraId="59A94416" w14:textId="2BE3D440" w:rsidR="006571FA" w:rsidRPr="005F6639" w:rsidRDefault="006571FA" w:rsidP="006571FA">
      <w:pPr>
        <w:pStyle w:val="ListParagraph"/>
        <w:widowControl w:val="0"/>
        <w:autoSpaceDE w:val="0"/>
        <w:autoSpaceDN w:val="0"/>
        <w:spacing w:before="120" w:after="0" w:line="360" w:lineRule="auto"/>
        <w:ind w:left="970" w:right="221" w:hanging="544"/>
        <w:contextualSpacing w:val="0"/>
        <w:rPr>
          <w:rFonts w:asciiTheme="minorHAnsi" w:eastAsiaTheme="minorHAnsi" w:hAnsiTheme="minorHAnsi" w:cstheme="minorBidi"/>
          <w:b/>
          <w:bCs/>
        </w:rPr>
      </w:pPr>
      <w:r>
        <w:rPr>
          <w:rFonts w:asciiTheme="minorHAnsi" w:eastAsiaTheme="minorHAnsi" w:hAnsiTheme="minorHAnsi" w:cstheme="minorBidi"/>
          <w:b/>
          <w:bCs/>
        </w:rPr>
        <w:t>Compliance with Laws</w:t>
      </w:r>
    </w:p>
    <w:p w14:paraId="2F11D1C5" w14:textId="4F7228C2" w:rsidR="006571FA" w:rsidRPr="009F2C04" w:rsidRDefault="006571FA" w:rsidP="009F2C04">
      <w:pPr>
        <w:pStyle w:val="ListParagraph"/>
        <w:widowControl w:val="0"/>
        <w:numPr>
          <w:ilvl w:val="1"/>
          <w:numId w:val="20"/>
        </w:numPr>
        <w:tabs>
          <w:tab w:val="left" w:pos="951"/>
          <w:tab w:val="left" w:pos="952"/>
        </w:tabs>
        <w:autoSpaceDE w:val="0"/>
        <w:autoSpaceDN w:val="0"/>
        <w:spacing w:before="120" w:after="0" w:line="360" w:lineRule="auto"/>
        <w:ind w:right="221"/>
        <w:contextualSpacing w:val="0"/>
        <w:rPr>
          <w:rFonts w:asciiTheme="minorHAnsi" w:eastAsiaTheme="minorHAnsi" w:hAnsiTheme="minorHAnsi" w:cstheme="minorBidi"/>
        </w:rPr>
      </w:pPr>
      <w:r>
        <w:rPr>
          <w:rFonts w:asciiTheme="minorHAnsi" w:eastAsiaTheme="minorHAnsi" w:hAnsiTheme="minorHAnsi" w:cstheme="minorBidi"/>
        </w:rPr>
        <w:t>The Company and its personnel strive to comply with all laws applicable to those locations in which it operates</w:t>
      </w:r>
      <w:r w:rsidRPr="005F6639">
        <w:rPr>
          <w:rFonts w:asciiTheme="minorHAnsi" w:eastAsiaTheme="minorHAnsi" w:hAnsiTheme="minorHAnsi" w:cstheme="minorBidi"/>
        </w:rPr>
        <w:t>.</w:t>
      </w:r>
    </w:p>
    <w:p w14:paraId="5E8475E1" w14:textId="77777777" w:rsidR="00E04D5F" w:rsidRPr="005F6639" w:rsidRDefault="00E04D5F" w:rsidP="00E04D5F">
      <w:pPr>
        <w:pStyle w:val="ListParagraph"/>
        <w:tabs>
          <w:tab w:val="left" w:pos="951"/>
          <w:tab w:val="left" w:pos="952"/>
        </w:tabs>
        <w:spacing w:before="120" w:line="360" w:lineRule="auto"/>
        <w:ind w:left="970" w:right="221" w:hanging="544"/>
        <w:rPr>
          <w:rFonts w:asciiTheme="minorHAnsi" w:eastAsiaTheme="minorHAnsi" w:hAnsiTheme="minorHAnsi" w:cstheme="minorBidi"/>
          <w:b/>
          <w:bCs/>
        </w:rPr>
      </w:pPr>
      <w:r w:rsidRPr="005F6639">
        <w:rPr>
          <w:rFonts w:asciiTheme="minorHAnsi" w:eastAsiaTheme="minorHAnsi" w:hAnsiTheme="minorHAnsi" w:cstheme="minorBidi"/>
          <w:b/>
          <w:bCs/>
        </w:rPr>
        <w:t xml:space="preserve">Open communication </w:t>
      </w:r>
    </w:p>
    <w:p w14:paraId="1AAB3160" w14:textId="2B15E2FF" w:rsidR="00E04D5F" w:rsidRPr="005F6639" w:rsidRDefault="00271AE8" w:rsidP="00E04D5F">
      <w:pPr>
        <w:pStyle w:val="ListParagraph"/>
        <w:widowControl w:val="0"/>
        <w:numPr>
          <w:ilvl w:val="1"/>
          <w:numId w:val="20"/>
        </w:numPr>
        <w:tabs>
          <w:tab w:val="left" w:pos="951"/>
          <w:tab w:val="left" w:pos="952"/>
        </w:tabs>
        <w:autoSpaceDE w:val="0"/>
        <w:autoSpaceDN w:val="0"/>
        <w:spacing w:before="120" w:after="0" w:line="360" w:lineRule="auto"/>
        <w:ind w:right="221"/>
        <w:contextualSpacing w:val="0"/>
        <w:rPr>
          <w:rFonts w:asciiTheme="minorHAnsi" w:eastAsiaTheme="minorHAnsi" w:hAnsiTheme="minorHAnsi" w:cstheme="minorBidi"/>
        </w:rPr>
      </w:pPr>
      <w:r>
        <w:rPr>
          <w:rFonts w:asciiTheme="minorHAnsi" w:eastAsiaTheme="minorHAnsi" w:hAnsiTheme="minorHAnsi" w:cstheme="minorBidi"/>
        </w:rPr>
        <w:t>All personnel recognise the importance of open, honest and constructive feedback and communication to achieve the Company’s goals.</w:t>
      </w:r>
    </w:p>
    <w:p w14:paraId="5C578C35" w14:textId="77777777" w:rsidR="006571FA" w:rsidRDefault="006571FA" w:rsidP="00E04D5F">
      <w:pPr>
        <w:tabs>
          <w:tab w:val="left" w:pos="951"/>
          <w:tab w:val="left" w:pos="952"/>
        </w:tabs>
        <w:ind w:right="116"/>
        <w:jc w:val="both"/>
      </w:pPr>
    </w:p>
    <w:p w14:paraId="5E556823" w14:textId="34151007" w:rsidR="00E04D5F" w:rsidRDefault="00E04D5F" w:rsidP="00E04D5F">
      <w:pPr>
        <w:tabs>
          <w:tab w:val="left" w:pos="951"/>
          <w:tab w:val="left" w:pos="952"/>
        </w:tabs>
        <w:ind w:right="116"/>
        <w:jc w:val="both"/>
      </w:pPr>
      <w:r w:rsidRPr="005F6639">
        <w:t xml:space="preserve">Primary responsibility for the Company and its human resources being aware of and adhering to these values rests with </w:t>
      </w:r>
      <w:proofErr w:type="gramStart"/>
      <w:r w:rsidRPr="005F6639">
        <w:t>each individual</w:t>
      </w:r>
      <w:proofErr w:type="gramEnd"/>
      <w:r w:rsidRPr="005F6639">
        <w:t xml:space="preserve"> of the Company, including its Officers. The </w:t>
      </w:r>
      <w:r w:rsidR="0018522E">
        <w:t>C</w:t>
      </w:r>
      <w:r w:rsidRPr="005F6639">
        <w:t>hairman</w:t>
      </w:r>
      <w:r w:rsidR="0018522E">
        <w:t xml:space="preserve">, together with the Managing Director, </w:t>
      </w:r>
      <w:r w:rsidRPr="005F6639">
        <w:t>ha</w:t>
      </w:r>
      <w:r w:rsidR="0018522E">
        <w:t>ve</w:t>
      </w:r>
      <w:r w:rsidRPr="005F6639">
        <w:t xml:space="preserve"> overall responsibility for encouraging the Company’s employees and Board to continually act with awareness of these values.</w:t>
      </w:r>
    </w:p>
    <w:p w14:paraId="62FFEB3E" w14:textId="14404657" w:rsidR="006571FA" w:rsidRPr="005F6639" w:rsidRDefault="006571FA" w:rsidP="00E04D5F">
      <w:pPr>
        <w:tabs>
          <w:tab w:val="left" w:pos="951"/>
          <w:tab w:val="left" w:pos="952"/>
        </w:tabs>
        <w:ind w:right="116"/>
        <w:jc w:val="both"/>
      </w:pPr>
      <w:r>
        <w:t>The Company circulates this statement of values to all employees and contractors.</w:t>
      </w:r>
    </w:p>
    <w:p w14:paraId="5B31CA2F" w14:textId="0EDFA010" w:rsidR="00E04D5F" w:rsidRPr="005F6639" w:rsidRDefault="00E04D5F" w:rsidP="00E04D5F">
      <w:pPr>
        <w:tabs>
          <w:tab w:val="left" w:pos="951"/>
          <w:tab w:val="left" w:pos="952"/>
        </w:tabs>
        <w:ind w:right="116"/>
        <w:jc w:val="both"/>
      </w:pPr>
      <w:r w:rsidRPr="005F6639">
        <w:t xml:space="preserve">Employees, Contractors and Company officers, to whom this statement of values is provided are notified of the Company’s </w:t>
      </w:r>
      <w:proofErr w:type="spellStart"/>
      <w:r w:rsidRPr="005F6639">
        <w:t>whistleblower</w:t>
      </w:r>
      <w:proofErr w:type="spellEnd"/>
      <w:r w:rsidRPr="005F6639">
        <w:t xml:space="preserve"> policy. The Company’s </w:t>
      </w:r>
      <w:proofErr w:type="spellStart"/>
      <w:r w:rsidRPr="005F6639">
        <w:t>whistleblower</w:t>
      </w:r>
      <w:proofErr w:type="spellEnd"/>
      <w:r w:rsidRPr="005F6639">
        <w:t xml:space="preserve"> policy provides the mechanism for </w:t>
      </w:r>
      <w:r w:rsidR="006571FA">
        <w:t xml:space="preserve">Stakeholders, as defined by clause 2.1(a) and 2.1(b) of the </w:t>
      </w:r>
      <w:proofErr w:type="spellStart"/>
      <w:r w:rsidR="006571FA">
        <w:t>Whistleblower</w:t>
      </w:r>
      <w:proofErr w:type="spellEnd"/>
      <w:r w:rsidR="006571FA">
        <w:t xml:space="preserve"> policy</w:t>
      </w:r>
      <w:r w:rsidR="00844574">
        <w:t>,</w:t>
      </w:r>
      <w:r w:rsidR="006571FA">
        <w:t xml:space="preserve"> </w:t>
      </w:r>
      <w:r w:rsidRPr="005F6639">
        <w:t xml:space="preserve">to confidentially report unlawful, unethical or irresponsible </w:t>
      </w:r>
      <w:r w:rsidR="0018522E" w:rsidRPr="005F6639">
        <w:t>behaviour</w:t>
      </w:r>
      <w:r w:rsidRPr="005F6639">
        <w:t xml:space="preserve"> committed by other individuals in the Company either against each other or against the Company.</w:t>
      </w:r>
    </w:p>
    <w:p w14:paraId="76D4982D" w14:textId="77777777" w:rsidR="00E04D5F" w:rsidRDefault="00E04D5F" w:rsidP="00E04D5F">
      <w:pPr>
        <w:pStyle w:val="BodyText"/>
        <w:spacing w:before="6"/>
        <w:rPr>
          <w:sz w:val="18"/>
        </w:rPr>
      </w:pPr>
      <w:bookmarkStart w:id="2" w:name="DIRECTORS"/>
      <w:bookmarkStart w:id="3" w:name="Fiduciary_duties"/>
      <w:bookmarkStart w:id="4" w:name="Duties_of_directors"/>
      <w:bookmarkStart w:id="5" w:name="Conflict_of_interest"/>
      <w:bookmarkStart w:id="6" w:name="Insider_trading"/>
      <w:bookmarkStart w:id="7" w:name="CEO_and_CFO"/>
      <w:bookmarkStart w:id="8" w:name="STAKEHOLDERS"/>
      <w:bookmarkEnd w:id="2"/>
      <w:bookmarkEnd w:id="3"/>
      <w:bookmarkEnd w:id="4"/>
      <w:bookmarkEnd w:id="5"/>
      <w:bookmarkEnd w:id="6"/>
      <w:bookmarkEnd w:id="7"/>
      <w:bookmarkEnd w:id="8"/>
    </w:p>
    <w:p w14:paraId="435BCF4F" w14:textId="200E125E" w:rsidR="00C00450" w:rsidRDefault="00E04D5F" w:rsidP="00E04D5F">
      <w:pPr>
        <w:spacing w:after="0"/>
        <w:rPr>
          <w:rFonts w:eastAsia="Times New Roman" w:cs="Arial"/>
          <w:b/>
          <w:lang w:eastAsia="en-AU"/>
        </w:rPr>
      </w:pPr>
      <w:r>
        <w:rPr>
          <w:sz w:val="19"/>
        </w:rPr>
        <w:t xml:space="preserve">This statement of values is reviewed </w:t>
      </w:r>
      <w:r>
        <w:rPr>
          <w:b/>
          <w:sz w:val="19"/>
          <w:u w:val="thick"/>
        </w:rPr>
        <w:t>annually</w:t>
      </w:r>
    </w:p>
    <w:p w14:paraId="38A93C3D" w14:textId="1FA01EB2" w:rsidR="00C00450" w:rsidRDefault="00C00450" w:rsidP="0080703E">
      <w:pPr>
        <w:spacing w:after="0"/>
        <w:rPr>
          <w:rFonts w:eastAsia="Times New Roman" w:cs="Arial"/>
          <w:b/>
          <w:lang w:eastAsia="en-AU"/>
        </w:rPr>
      </w:pPr>
    </w:p>
    <w:p w14:paraId="650A54C7" w14:textId="5EB2851B" w:rsidR="00C00450" w:rsidRDefault="00C00450" w:rsidP="0080703E">
      <w:pPr>
        <w:spacing w:after="0"/>
        <w:rPr>
          <w:rFonts w:eastAsia="Times New Roman" w:cs="Arial"/>
          <w:b/>
          <w:lang w:eastAsia="en-AU"/>
        </w:rPr>
      </w:pPr>
    </w:p>
    <w:sectPr w:rsidR="00C00450" w:rsidSect="001A2B9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77334" w14:textId="77777777" w:rsidR="007A5A1E" w:rsidRDefault="007A5A1E" w:rsidP="007B7F21">
      <w:pPr>
        <w:spacing w:after="0" w:line="240" w:lineRule="auto"/>
      </w:pPr>
      <w:r>
        <w:separator/>
      </w:r>
    </w:p>
  </w:endnote>
  <w:endnote w:type="continuationSeparator" w:id="0">
    <w:p w14:paraId="15E5D8DD" w14:textId="77777777" w:rsidR="007A5A1E" w:rsidRDefault="007A5A1E" w:rsidP="007B7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TT)">
    <w:panose1 w:val="00000000000000000000"/>
    <w:charset w:val="00"/>
    <w:family w:val="auto"/>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0A4CF" w14:textId="77777777" w:rsidR="00FE0367" w:rsidRDefault="00FE0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6505511"/>
      <w:docPartObj>
        <w:docPartGallery w:val="Page Numbers (Bottom of Page)"/>
        <w:docPartUnique/>
      </w:docPartObj>
    </w:sdtPr>
    <w:sdtEndPr/>
    <w:sdtContent>
      <w:p w14:paraId="4C2B5097" w14:textId="34C568ED" w:rsidR="005B21CA" w:rsidRDefault="005B21CA">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4BF9EB4" w14:textId="0B286DB6" w:rsidR="005B21CA" w:rsidRPr="0092310B" w:rsidRDefault="005B21CA">
    <w:pPr>
      <w:pStyle w:val="Footer"/>
      <w:rPr>
        <w:sz w:val="20"/>
        <w:szCs w:val="20"/>
      </w:rPr>
    </w:pPr>
    <w:r w:rsidRPr="0092310B">
      <w:rPr>
        <w:sz w:val="20"/>
        <w:szCs w:val="20"/>
      </w:rPr>
      <w:t xml:space="preserve">BMG Resources | ACN: 107 118 678 | T: (61 8) 9424 9390 | E: </w:t>
    </w:r>
    <w:hyperlink r:id="rId1" w:history="1">
      <w:r w:rsidRPr="0092310B">
        <w:rPr>
          <w:rStyle w:val="Hyperlink"/>
          <w:sz w:val="20"/>
          <w:szCs w:val="20"/>
        </w:rPr>
        <w:t>enquiry@bmgl.com.au</w:t>
      </w:r>
    </w:hyperlink>
    <w:r w:rsidRPr="0092310B">
      <w:rPr>
        <w:sz w:val="20"/>
        <w:szCs w:val="20"/>
      </w:rPr>
      <w:t xml:space="preserve"> | </w:t>
    </w:r>
    <w:hyperlink r:id="rId2" w:history="1">
      <w:r w:rsidRPr="0092310B">
        <w:rPr>
          <w:rStyle w:val="Hyperlink"/>
          <w:sz w:val="20"/>
          <w:szCs w:val="20"/>
        </w:rPr>
        <w:t>www.bmgl.com.au</w:t>
      </w:r>
    </w:hyperlink>
    <w:r w:rsidRPr="0092310B">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F7A7B" w14:textId="77777777" w:rsidR="00FE0367" w:rsidRDefault="00FE0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87089" w14:textId="77777777" w:rsidR="007A5A1E" w:rsidRDefault="007A5A1E" w:rsidP="007B7F21">
      <w:pPr>
        <w:spacing w:after="0" w:line="240" w:lineRule="auto"/>
      </w:pPr>
      <w:r>
        <w:separator/>
      </w:r>
    </w:p>
  </w:footnote>
  <w:footnote w:type="continuationSeparator" w:id="0">
    <w:p w14:paraId="46340C85" w14:textId="77777777" w:rsidR="007A5A1E" w:rsidRDefault="007A5A1E" w:rsidP="007B7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CD02C" w14:textId="77777777" w:rsidR="00FE0367" w:rsidRDefault="00FE0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E82D5" w14:textId="76FFA995" w:rsidR="005B21CA" w:rsidRDefault="00D50B11" w:rsidP="0092310B">
    <w:pPr>
      <w:pStyle w:val="Header"/>
      <w:jc w:val="right"/>
    </w:pPr>
    <w:r>
      <w:rPr>
        <w:noProof/>
        <w:lang w:eastAsia="en-AU"/>
      </w:rPr>
      <w:drawing>
        <wp:inline distT="0" distB="0" distL="0" distR="0" wp14:anchorId="50378AAA" wp14:editId="7DCF8F12">
          <wp:extent cx="1828800" cy="962025"/>
          <wp:effectExtent l="0" t="0" r="0" b="9525"/>
          <wp:docPr id="15" name="Picture 15" descr="BM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G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962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7B5BD" w14:textId="77777777" w:rsidR="00FE0367" w:rsidRDefault="00FE03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7192"/>
    <w:multiLevelType w:val="hybridMultilevel"/>
    <w:tmpl w:val="A1DAB25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3922DD6"/>
    <w:multiLevelType w:val="hybridMultilevel"/>
    <w:tmpl w:val="33886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4968AC"/>
    <w:multiLevelType w:val="hybridMultilevel"/>
    <w:tmpl w:val="DBE0ADA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D93A79"/>
    <w:multiLevelType w:val="hybridMultilevel"/>
    <w:tmpl w:val="88F47D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2222A6"/>
    <w:multiLevelType w:val="hybridMultilevel"/>
    <w:tmpl w:val="EA882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F12B57"/>
    <w:multiLevelType w:val="hybridMultilevel"/>
    <w:tmpl w:val="ADA29136"/>
    <w:lvl w:ilvl="0" w:tplc="2C6A2D30">
      <w:start w:val="1"/>
      <w:numFmt w:val="lowerLetter"/>
      <w:lvlText w:val="(%1)"/>
      <w:lvlJc w:val="left"/>
      <w:pPr>
        <w:ind w:left="972" w:hanging="852"/>
        <w:jc w:val="left"/>
      </w:pPr>
      <w:rPr>
        <w:rFonts w:ascii="Arial" w:eastAsia="Arial" w:hAnsi="Arial" w:cs="Arial" w:hint="default"/>
        <w:spacing w:val="-1"/>
        <w:w w:val="98"/>
        <w:sz w:val="19"/>
        <w:szCs w:val="19"/>
      </w:rPr>
    </w:lvl>
    <w:lvl w:ilvl="1" w:tplc="1720A45C">
      <w:numFmt w:val="bullet"/>
      <w:lvlText w:val="•"/>
      <w:lvlJc w:val="left"/>
      <w:pPr>
        <w:ind w:left="1842" w:hanging="852"/>
      </w:pPr>
      <w:rPr>
        <w:rFonts w:hint="default"/>
      </w:rPr>
    </w:lvl>
    <w:lvl w:ilvl="2" w:tplc="C6F2A5C4">
      <w:numFmt w:val="bullet"/>
      <w:lvlText w:val="•"/>
      <w:lvlJc w:val="left"/>
      <w:pPr>
        <w:ind w:left="2704" w:hanging="852"/>
      </w:pPr>
      <w:rPr>
        <w:rFonts w:hint="default"/>
      </w:rPr>
    </w:lvl>
    <w:lvl w:ilvl="3" w:tplc="EDAC9D68">
      <w:numFmt w:val="bullet"/>
      <w:lvlText w:val="•"/>
      <w:lvlJc w:val="left"/>
      <w:pPr>
        <w:ind w:left="3566" w:hanging="852"/>
      </w:pPr>
      <w:rPr>
        <w:rFonts w:hint="default"/>
      </w:rPr>
    </w:lvl>
    <w:lvl w:ilvl="4" w:tplc="37BA340A">
      <w:numFmt w:val="bullet"/>
      <w:lvlText w:val="•"/>
      <w:lvlJc w:val="left"/>
      <w:pPr>
        <w:ind w:left="4428" w:hanging="852"/>
      </w:pPr>
      <w:rPr>
        <w:rFonts w:hint="default"/>
      </w:rPr>
    </w:lvl>
    <w:lvl w:ilvl="5" w:tplc="C1F6B6E0">
      <w:numFmt w:val="bullet"/>
      <w:lvlText w:val="•"/>
      <w:lvlJc w:val="left"/>
      <w:pPr>
        <w:ind w:left="5290" w:hanging="852"/>
      </w:pPr>
      <w:rPr>
        <w:rFonts w:hint="default"/>
      </w:rPr>
    </w:lvl>
    <w:lvl w:ilvl="6" w:tplc="40B84EE6">
      <w:numFmt w:val="bullet"/>
      <w:lvlText w:val="•"/>
      <w:lvlJc w:val="left"/>
      <w:pPr>
        <w:ind w:left="6152" w:hanging="852"/>
      </w:pPr>
      <w:rPr>
        <w:rFonts w:hint="default"/>
      </w:rPr>
    </w:lvl>
    <w:lvl w:ilvl="7" w:tplc="34BEE552">
      <w:numFmt w:val="bullet"/>
      <w:lvlText w:val="•"/>
      <w:lvlJc w:val="left"/>
      <w:pPr>
        <w:ind w:left="7014" w:hanging="852"/>
      </w:pPr>
      <w:rPr>
        <w:rFonts w:hint="default"/>
      </w:rPr>
    </w:lvl>
    <w:lvl w:ilvl="8" w:tplc="2A80D134">
      <w:numFmt w:val="bullet"/>
      <w:lvlText w:val="•"/>
      <w:lvlJc w:val="left"/>
      <w:pPr>
        <w:ind w:left="7876" w:hanging="852"/>
      </w:pPr>
      <w:rPr>
        <w:rFonts w:hint="default"/>
      </w:rPr>
    </w:lvl>
  </w:abstractNum>
  <w:abstractNum w:abstractNumId="6" w15:restartNumberingAfterBreak="0">
    <w:nsid w:val="2AB46C8F"/>
    <w:multiLevelType w:val="hybridMultilevel"/>
    <w:tmpl w:val="01EE4D40"/>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7" w15:restartNumberingAfterBreak="0">
    <w:nsid w:val="3519503E"/>
    <w:multiLevelType w:val="hybridMultilevel"/>
    <w:tmpl w:val="468CF90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F950BB"/>
    <w:multiLevelType w:val="hybridMultilevel"/>
    <w:tmpl w:val="950A44C6"/>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90700FF"/>
    <w:multiLevelType w:val="hybridMultilevel"/>
    <w:tmpl w:val="F6AA6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6C0437"/>
    <w:multiLevelType w:val="hybridMultilevel"/>
    <w:tmpl w:val="D582775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4C24DF7"/>
    <w:multiLevelType w:val="hybridMultilevel"/>
    <w:tmpl w:val="68F03D26"/>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A8265D3"/>
    <w:multiLevelType w:val="hybridMultilevel"/>
    <w:tmpl w:val="576637B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17A3E91"/>
    <w:multiLevelType w:val="hybridMultilevel"/>
    <w:tmpl w:val="15060554"/>
    <w:lvl w:ilvl="0" w:tplc="0C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3D522C1"/>
    <w:multiLevelType w:val="hybridMultilevel"/>
    <w:tmpl w:val="EB50D98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51F261E"/>
    <w:multiLevelType w:val="hybridMultilevel"/>
    <w:tmpl w:val="126E496C"/>
    <w:lvl w:ilvl="0" w:tplc="0C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8B65E7E"/>
    <w:multiLevelType w:val="hybridMultilevel"/>
    <w:tmpl w:val="8C5E6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3DBAC1"/>
    <w:multiLevelType w:val="hybridMultilevel"/>
    <w:tmpl w:val="5CD1C6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A1E28CB"/>
    <w:multiLevelType w:val="hybridMultilevel"/>
    <w:tmpl w:val="5626681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49031B"/>
    <w:multiLevelType w:val="hybridMultilevel"/>
    <w:tmpl w:val="B9324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9"/>
  </w:num>
  <w:num w:numId="4">
    <w:abstractNumId w:val="3"/>
  </w:num>
  <w:num w:numId="5">
    <w:abstractNumId w:val="1"/>
  </w:num>
  <w:num w:numId="6">
    <w:abstractNumId w:val="18"/>
  </w:num>
  <w:num w:numId="7">
    <w:abstractNumId w:val="7"/>
  </w:num>
  <w:num w:numId="8">
    <w:abstractNumId w:val="14"/>
  </w:num>
  <w:num w:numId="9">
    <w:abstractNumId w:val="11"/>
  </w:num>
  <w:num w:numId="10">
    <w:abstractNumId w:val="15"/>
  </w:num>
  <w:num w:numId="11">
    <w:abstractNumId w:val="10"/>
  </w:num>
  <w:num w:numId="12">
    <w:abstractNumId w:val="8"/>
  </w:num>
  <w:num w:numId="13">
    <w:abstractNumId w:val="12"/>
  </w:num>
  <w:num w:numId="14">
    <w:abstractNumId w:val="13"/>
  </w:num>
  <w:num w:numId="15">
    <w:abstractNumId w:val="17"/>
  </w:num>
  <w:num w:numId="16">
    <w:abstractNumId w:val="2"/>
  </w:num>
  <w:num w:numId="17">
    <w:abstractNumId w:val="4"/>
  </w:num>
  <w:num w:numId="18">
    <w:abstractNumId w:val="19"/>
  </w:num>
  <w:num w:numId="19">
    <w:abstractNumId w:val="6"/>
  </w:num>
  <w:num w:numId="2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00B"/>
    <w:rsid w:val="0000238B"/>
    <w:rsid w:val="0000254B"/>
    <w:rsid w:val="00006AE5"/>
    <w:rsid w:val="00006DC9"/>
    <w:rsid w:val="000073D6"/>
    <w:rsid w:val="00010B96"/>
    <w:rsid w:val="00011179"/>
    <w:rsid w:val="00011560"/>
    <w:rsid w:val="00012061"/>
    <w:rsid w:val="00012859"/>
    <w:rsid w:val="00014969"/>
    <w:rsid w:val="00014E39"/>
    <w:rsid w:val="00016C5A"/>
    <w:rsid w:val="00020A9A"/>
    <w:rsid w:val="000246A8"/>
    <w:rsid w:val="00024DF0"/>
    <w:rsid w:val="00025D9F"/>
    <w:rsid w:val="00030625"/>
    <w:rsid w:val="00033950"/>
    <w:rsid w:val="0003677B"/>
    <w:rsid w:val="00037A72"/>
    <w:rsid w:val="00041E04"/>
    <w:rsid w:val="0004218D"/>
    <w:rsid w:val="00042DEC"/>
    <w:rsid w:val="00043E2D"/>
    <w:rsid w:val="0004492F"/>
    <w:rsid w:val="00046161"/>
    <w:rsid w:val="00046F12"/>
    <w:rsid w:val="00053DA3"/>
    <w:rsid w:val="000546AB"/>
    <w:rsid w:val="00062015"/>
    <w:rsid w:val="00063686"/>
    <w:rsid w:val="00064D63"/>
    <w:rsid w:val="00071751"/>
    <w:rsid w:val="00071ED0"/>
    <w:rsid w:val="00071F5C"/>
    <w:rsid w:val="00074523"/>
    <w:rsid w:val="0007508A"/>
    <w:rsid w:val="0008033E"/>
    <w:rsid w:val="000826B5"/>
    <w:rsid w:val="000834D0"/>
    <w:rsid w:val="00083DFF"/>
    <w:rsid w:val="00086810"/>
    <w:rsid w:val="0009145F"/>
    <w:rsid w:val="00094C54"/>
    <w:rsid w:val="00096086"/>
    <w:rsid w:val="0009637A"/>
    <w:rsid w:val="000B0065"/>
    <w:rsid w:val="000B1648"/>
    <w:rsid w:val="000B1F80"/>
    <w:rsid w:val="000B25AF"/>
    <w:rsid w:val="000B6689"/>
    <w:rsid w:val="000B68CD"/>
    <w:rsid w:val="000C4FE1"/>
    <w:rsid w:val="000C70FF"/>
    <w:rsid w:val="000D02CC"/>
    <w:rsid w:val="000D0383"/>
    <w:rsid w:val="000D683B"/>
    <w:rsid w:val="000E04DA"/>
    <w:rsid w:val="000E2867"/>
    <w:rsid w:val="000E32E2"/>
    <w:rsid w:val="000E61F5"/>
    <w:rsid w:val="000E67DC"/>
    <w:rsid w:val="000E6DC5"/>
    <w:rsid w:val="000E6FDF"/>
    <w:rsid w:val="000E7170"/>
    <w:rsid w:val="000E7AB8"/>
    <w:rsid w:val="000F1E5E"/>
    <w:rsid w:val="000F2466"/>
    <w:rsid w:val="000F5B11"/>
    <w:rsid w:val="000F6322"/>
    <w:rsid w:val="00105C54"/>
    <w:rsid w:val="001066CF"/>
    <w:rsid w:val="00106B60"/>
    <w:rsid w:val="00107DA6"/>
    <w:rsid w:val="00110287"/>
    <w:rsid w:val="00112A34"/>
    <w:rsid w:val="00112DBC"/>
    <w:rsid w:val="00115D17"/>
    <w:rsid w:val="0011742A"/>
    <w:rsid w:val="001237F6"/>
    <w:rsid w:val="001253D1"/>
    <w:rsid w:val="0012552B"/>
    <w:rsid w:val="00127967"/>
    <w:rsid w:val="00130CBB"/>
    <w:rsid w:val="001377DC"/>
    <w:rsid w:val="00140CC2"/>
    <w:rsid w:val="001411E1"/>
    <w:rsid w:val="001448F5"/>
    <w:rsid w:val="00146092"/>
    <w:rsid w:val="0014686C"/>
    <w:rsid w:val="00150002"/>
    <w:rsid w:val="00151CFD"/>
    <w:rsid w:val="001535F8"/>
    <w:rsid w:val="001541C0"/>
    <w:rsid w:val="0015460C"/>
    <w:rsid w:val="00154E22"/>
    <w:rsid w:val="0015646F"/>
    <w:rsid w:val="0016079A"/>
    <w:rsid w:val="00161193"/>
    <w:rsid w:val="00163762"/>
    <w:rsid w:val="00166934"/>
    <w:rsid w:val="00172795"/>
    <w:rsid w:val="00175B59"/>
    <w:rsid w:val="00176FA1"/>
    <w:rsid w:val="00181BC1"/>
    <w:rsid w:val="001825B9"/>
    <w:rsid w:val="00182E23"/>
    <w:rsid w:val="00182F2C"/>
    <w:rsid w:val="00183D21"/>
    <w:rsid w:val="0018522E"/>
    <w:rsid w:val="00187733"/>
    <w:rsid w:val="00191036"/>
    <w:rsid w:val="001960A1"/>
    <w:rsid w:val="00196E8C"/>
    <w:rsid w:val="00196F73"/>
    <w:rsid w:val="001A133F"/>
    <w:rsid w:val="001A2B9E"/>
    <w:rsid w:val="001A4A9B"/>
    <w:rsid w:val="001A5E13"/>
    <w:rsid w:val="001A74A9"/>
    <w:rsid w:val="001B034E"/>
    <w:rsid w:val="001B2A18"/>
    <w:rsid w:val="001B3593"/>
    <w:rsid w:val="001B3F72"/>
    <w:rsid w:val="001B4844"/>
    <w:rsid w:val="001C126E"/>
    <w:rsid w:val="001C77C3"/>
    <w:rsid w:val="001C7EDB"/>
    <w:rsid w:val="001D2688"/>
    <w:rsid w:val="001D2CB7"/>
    <w:rsid w:val="001D4454"/>
    <w:rsid w:val="001D5477"/>
    <w:rsid w:val="001D58AF"/>
    <w:rsid w:val="001D5CD9"/>
    <w:rsid w:val="001D6C53"/>
    <w:rsid w:val="001E0DB3"/>
    <w:rsid w:val="001E29F0"/>
    <w:rsid w:val="001E5634"/>
    <w:rsid w:val="001F3226"/>
    <w:rsid w:val="001F366E"/>
    <w:rsid w:val="001F6871"/>
    <w:rsid w:val="001F707B"/>
    <w:rsid w:val="00201544"/>
    <w:rsid w:val="002033CB"/>
    <w:rsid w:val="00210C4D"/>
    <w:rsid w:val="00210FAC"/>
    <w:rsid w:val="00214473"/>
    <w:rsid w:val="00216B76"/>
    <w:rsid w:val="00221A1F"/>
    <w:rsid w:val="00230027"/>
    <w:rsid w:val="00235971"/>
    <w:rsid w:val="00236253"/>
    <w:rsid w:val="00237C45"/>
    <w:rsid w:val="00245D8A"/>
    <w:rsid w:val="00246650"/>
    <w:rsid w:val="0025096E"/>
    <w:rsid w:val="002516CE"/>
    <w:rsid w:val="002544B9"/>
    <w:rsid w:val="002624EB"/>
    <w:rsid w:val="0026479F"/>
    <w:rsid w:val="00264F58"/>
    <w:rsid w:val="00264FDB"/>
    <w:rsid w:val="00267975"/>
    <w:rsid w:val="00271AE8"/>
    <w:rsid w:val="0027557E"/>
    <w:rsid w:val="002837BB"/>
    <w:rsid w:val="00283943"/>
    <w:rsid w:val="002854D6"/>
    <w:rsid w:val="0028700E"/>
    <w:rsid w:val="00287842"/>
    <w:rsid w:val="00296429"/>
    <w:rsid w:val="00297A08"/>
    <w:rsid w:val="002A09C5"/>
    <w:rsid w:val="002A55C1"/>
    <w:rsid w:val="002A7839"/>
    <w:rsid w:val="002A78F8"/>
    <w:rsid w:val="002B2040"/>
    <w:rsid w:val="002B3752"/>
    <w:rsid w:val="002B4A33"/>
    <w:rsid w:val="002B6A36"/>
    <w:rsid w:val="002B7C1D"/>
    <w:rsid w:val="002C2F5A"/>
    <w:rsid w:val="002C32D8"/>
    <w:rsid w:val="002C37F4"/>
    <w:rsid w:val="002C3B53"/>
    <w:rsid w:val="002C4FB2"/>
    <w:rsid w:val="002D203E"/>
    <w:rsid w:val="002D49CB"/>
    <w:rsid w:val="002D5748"/>
    <w:rsid w:val="002D660F"/>
    <w:rsid w:val="002D79E1"/>
    <w:rsid w:val="002E1755"/>
    <w:rsid w:val="002E5D5A"/>
    <w:rsid w:val="002E5DAC"/>
    <w:rsid w:val="002F128F"/>
    <w:rsid w:val="002F200B"/>
    <w:rsid w:val="002F2549"/>
    <w:rsid w:val="002F427A"/>
    <w:rsid w:val="002F431D"/>
    <w:rsid w:val="002F599A"/>
    <w:rsid w:val="002F626A"/>
    <w:rsid w:val="00301364"/>
    <w:rsid w:val="00302AF4"/>
    <w:rsid w:val="00304257"/>
    <w:rsid w:val="0030698F"/>
    <w:rsid w:val="00306E41"/>
    <w:rsid w:val="00306F3F"/>
    <w:rsid w:val="00307882"/>
    <w:rsid w:val="00307F61"/>
    <w:rsid w:val="00312F4E"/>
    <w:rsid w:val="00315CC7"/>
    <w:rsid w:val="00316B68"/>
    <w:rsid w:val="0032029F"/>
    <w:rsid w:val="00320FDD"/>
    <w:rsid w:val="003222F1"/>
    <w:rsid w:val="00322EAC"/>
    <w:rsid w:val="003258A8"/>
    <w:rsid w:val="00333B3D"/>
    <w:rsid w:val="00334FDF"/>
    <w:rsid w:val="0034005F"/>
    <w:rsid w:val="00342084"/>
    <w:rsid w:val="00343985"/>
    <w:rsid w:val="00343BBF"/>
    <w:rsid w:val="00347D77"/>
    <w:rsid w:val="0035336E"/>
    <w:rsid w:val="00355363"/>
    <w:rsid w:val="00357DA4"/>
    <w:rsid w:val="003619FB"/>
    <w:rsid w:val="003626F0"/>
    <w:rsid w:val="0036347B"/>
    <w:rsid w:val="00363F7B"/>
    <w:rsid w:val="003641BE"/>
    <w:rsid w:val="00364FF7"/>
    <w:rsid w:val="00366EB2"/>
    <w:rsid w:val="00367ED2"/>
    <w:rsid w:val="00370339"/>
    <w:rsid w:val="003734A3"/>
    <w:rsid w:val="00374DB3"/>
    <w:rsid w:val="0037540A"/>
    <w:rsid w:val="0037596A"/>
    <w:rsid w:val="003761D4"/>
    <w:rsid w:val="003828F5"/>
    <w:rsid w:val="0038413A"/>
    <w:rsid w:val="00387C43"/>
    <w:rsid w:val="0039142E"/>
    <w:rsid w:val="00394543"/>
    <w:rsid w:val="00395EED"/>
    <w:rsid w:val="00396678"/>
    <w:rsid w:val="00397269"/>
    <w:rsid w:val="003977BE"/>
    <w:rsid w:val="003979AE"/>
    <w:rsid w:val="003A1FAC"/>
    <w:rsid w:val="003A3041"/>
    <w:rsid w:val="003A390E"/>
    <w:rsid w:val="003A6CB8"/>
    <w:rsid w:val="003A722D"/>
    <w:rsid w:val="003A7F38"/>
    <w:rsid w:val="003B2BAD"/>
    <w:rsid w:val="003B35BF"/>
    <w:rsid w:val="003D485A"/>
    <w:rsid w:val="003D5254"/>
    <w:rsid w:val="003D5750"/>
    <w:rsid w:val="003E5DDC"/>
    <w:rsid w:val="003E674D"/>
    <w:rsid w:val="003E7860"/>
    <w:rsid w:val="003F0B2F"/>
    <w:rsid w:val="003F2B60"/>
    <w:rsid w:val="003F455A"/>
    <w:rsid w:val="003F46A2"/>
    <w:rsid w:val="003F4D35"/>
    <w:rsid w:val="003F5C59"/>
    <w:rsid w:val="003F786E"/>
    <w:rsid w:val="0040028B"/>
    <w:rsid w:val="00402F66"/>
    <w:rsid w:val="004032FA"/>
    <w:rsid w:val="00410BDE"/>
    <w:rsid w:val="00412B7D"/>
    <w:rsid w:val="0041408F"/>
    <w:rsid w:val="004143EC"/>
    <w:rsid w:val="00414CD0"/>
    <w:rsid w:val="00415F24"/>
    <w:rsid w:val="00416FD9"/>
    <w:rsid w:val="00417A6C"/>
    <w:rsid w:val="004227F4"/>
    <w:rsid w:val="00422AD1"/>
    <w:rsid w:val="004257E9"/>
    <w:rsid w:val="00426765"/>
    <w:rsid w:val="004275FC"/>
    <w:rsid w:val="00432653"/>
    <w:rsid w:val="00432E33"/>
    <w:rsid w:val="00433C1B"/>
    <w:rsid w:val="0043448B"/>
    <w:rsid w:val="00435252"/>
    <w:rsid w:val="00437922"/>
    <w:rsid w:val="004433C8"/>
    <w:rsid w:val="00450D7F"/>
    <w:rsid w:val="00452B35"/>
    <w:rsid w:val="00453C2C"/>
    <w:rsid w:val="00454366"/>
    <w:rsid w:val="00454B4E"/>
    <w:rsid w:val="0046038B"/>
    <w:rsid w:val="00460A20"/>
    <w:rsid w:val="004617C6"/>
    <w:rsid w:val="004642D7"/>
    <w:rsid w:val="00467EF0"/>
    <w:rsid w:val="00470579"/>
    <w:rsid w:val="00472E6C"/>
    <w:rsid w:val="0047489F"/>
    <w:rsid w:val="00474DC6"/>
    <w:rsid w:val="00475E71"/>
    <w:rsid w:val="0048322E"/>
    <w:rsid w:val="00483591"/>
    <w:rsid w:val="00484232"/>
    <w:rsid w:val="00484BBA"/>
    <w:rsid w:val="00486B83"/>
    <w:rsid w:val="00486F99"/>
    <w:rsid w:val="00487191"/>
    <w:rsid w:val="004A15CA"/>
    <w:rsid w:val="004A3B24"/>
    <w:rsid w:val="004A4DC7"/>
    <w:rsid w:val="004A55F4"/>
    <w:rsid w:val="004A5763"/>
    <w:rsid w:val="004A76B2"/>
    <w:rsid w:val="004A7C53"/>
    <w:rsid w:val="004B1114"/>
    <w:rsid w:val="004B1503"/>
    <w:rsid w:val="004B3FD5"/>
    <w:rsid w:val="004B76D9"/>
    <w:rsid w:val="004C07F9"/>
    <w:rsid w:val="004C2086"/>
    <w:rsid w:val="004C34D3"/>
    <w:rsid w:val="004C4DA3"/>
    <w:rsid w:val="004C5E14"/>
    <w:rsid w:val="004C643C"/>
    <w:rsid w:val="004C77CE"/>
    <w:rsid w:val="004D13DC"/>
    <w:rsid w:val="004D204F"/>
    <w:rsid w:val="004D24B8"/>
    <w:rsid w:val="004D385A"/>
    <w:rsid w:val="004D4156"/>
    <w:rsid w:val="004D4F7D"/>
    <w:rsid w:val="004D659D"/>
    <w:rsid w:val="004D73EB"/>
    <w:rsid w:val="004D75EF"/>
    <w:rsid w:val="004E0D76"/>
    <w:rsid w:val="004E2093"/>
    <w:rsid w:val="004F1370"/>
    <w:rsid w:val="004F3199"/>
    <w:rsid w:val="004F329C"/>
    <w:rsid w:val="004F5ED9"/>
    <w:rsid w:val="00500549"/>
    <w:rsid w:val="00507031"/>
    <w:rsid w:val="00511A13"/>
    <w:rsid w:val="00512B76"/>
    <w:rsid w:val="00515A59"/>
    <w:rsid w:val="005175FA"/>
    <w:rsid w:val="0052151E"/>
    <w:rsid w:val="00522220"/>
    <w:rsid w:val="00523753"/>
    <w:rsid w:val="00525DA7"/>
    <w:rsid w:val="00526D32"/>
    <w:rsid w:val="00532ECC"/>
    <w:rsid w:val="005332A8"/>
    <w:rsid w:val="00533BF8"/>
    <w:rsid w:val="0053509D"/>
    <w:rsid w:val="00535DA7"/>
    <w:rsid w:val="00547033"/>
    <w:rsid w:val="005509F9"/>
    <w:rsid w:val="00552D84"/>
    <w:rsid w:val="0055453F"/>
    <w:rsid w:val="00562D14"/>
    <w:rsid w:val="0056460B"/>
    <w:rsid w:val="00565ED0"/>
    <w:rsid w:val="0056780E"/>
    <w:rsid w:val="005714A9"/>
    <w:rsid w:val="00572866"/>
    <w:rsid w:val="00573B5F"/>
    <w:rsid w:val="005812E2"/>
    <w:rsid w:val="005818C6"/>
    <w:rsid w:val="005878C4"/>
    <w:rsid w:val="00587EAE"/>
    <w:rsid w:val="005916E0"/>
    <w:rsid w:val="00592606"/>
    <w:rsid w:val="005945FC"/>
    <w:rsid w:val="005A0C52"/>
    <w:rsid w:val="005A2530"/>
    <w:rsid w:val="005A4F01"/>
    <w:rsid w:val="005B0384"/>
    <w:rsid w:val="005B0C9F"/>
    <w:rsid w:val="005B1BD0"/>
    <w:rsid w:val="005B21CA"/>
    <w:rsid w:val="005B4724"/>
    <w:rsid w:val="005B51BE"/>
    <w:rsid w:val="005B6B58"/>
    <w:rsid w:val="005C065B"/>
    <w:rsid w:val="005C0782"/>
    <w:rsid w:val="005C2810"/>
    <w:rsid w:val="005C53A9"/>
    <w:rsid w:val="005C7809"/>
    <w:rsid w:val="005C7EB9"/>
    <w:rsid w:val="005D1F73"/>
    <w:rsid w:val="005D56C9"/>
    <w:rsid w:val="005D7B9E"/>
    <w:rsid w:val="005E3351"/>
    <w:rsid w:val="005E55F5"/>
    <w:rsid w:val="005E63E7"/>
    <w:rsid w:val="005E722E"/>
    <w:rsid w:val="005F254D"/>
    <w:rsid w:val="005F2830"/>
    <w:rsid w:val="005F3641"/>
    <w:rsid w:val="005F3EFE"/>
    <w:rsid w:val="005F4AA2"/>
    <w:rsid w:val="005F6639"/>
    <w:rsid w:val="0061243B"/>
    <w:rsid w:val="00612534"/>
    <w:rsid w:val="006139CA"/>
    <w:rsid w:val="006145BF"/>
    <w:rsid w:val="00616BB6"/>
    <w:rsid w:val="00621390"/>
    <w:rsid w:val="006214F1"/>
    <w:rsid w:val="00621C63"/>
    <w:rsid w:val="00622C5A"/>
    <w:rsid w:val="00623234"/>
    <w:rsid w:val="00623FEE"/>
    <w:rsid w:val="00624B6B"/>
    <w:rsid w:val="00627310"/>
    <w:rsid w:val="00630613"/>
    <w:rsid w:val="0063088B"/>
    <w:rsid w:val="006400A9"/>
    <w:rsid w:val="00642778"/>
    <w:rsid w:val="0064293A"/>
    <w:rsid w:val="0064501B"/>
    <w:rsid w:val="00645F50"/>
    <w:rsid w:val="00647D2A"/>
    <w:rsid w:val="00651B6E"/>
    <w:rsid w:val="0065549F"/>
    <w:rsid w:val="006566D4"/>
    <w:rsid w:val="006571FA"/>
    <w:rsid w:val="006626D6"/>
    <w:rsid w:val="00662EA2"/>
    <w:rsid w:val="006653D2"/>
    <w:rsid w:val="00671B3B"/>
    <w:rsid w:val="00673AF4"/>
    <w:rsid w:val="00674198"/>
    <w:rsid w:val="00684E03"/>
    <w:rsid w:val="00686A03"/>
    <w:rsid w:val="006910B7"/>
    <w:rsid w:val="006910B8"/>
    <w:rsid w:val="00692065"/>
    <w:rsid w:val="00694729"/>
    <w:rsid w:val="00694FD0"/>
    <w:rsid w:val="00696E70"/>
    <w:rsid w:val="00696FE6"/>
    <w:rsid w:val="00697BC7"/>
    <w:rsid w:val="006A0C5D"/>
    <w:rsid w:val="006A5E2D"/>
    <w:rsid w:val="006A7963"/>
    <w:rsid w:val="006B01AA"/>
    <w:rsid w:val="006B196F"/>
    <w:rsid w:val="006B445B"/>
    <w:rsid w:val="006B4729"/>
    <w:rsid w:val="006C3420"/>
    <w:rsid w:val="006C5474"/>
    <w:rsid w:val="006C667F"/>
    <w:rsid w:val="006C74EB"/>
    <w:rsid w:val="006D2B51"/>
    <w:rsid w:val="006D3069"/>
    <w:rsid w:val="006D3ADC"/>
    <w:rsid w:val="006D3E3E"/>
    <w:rsid w:val="006D7468"/>
    <w:rsid w:val="006E09E7"/>
    <w:rsid w:val="006E1306"/>
    <w:rsid w:val="006E4F19"/>
    <w:rsid w:val="006F0A52"/>
    <w:rsid w:val="006F1D00"/>
    <w:rsid w:val="006F75E2"/>
    <w:rsid w:val="006F7E5A"/>
    <w:rsid w:val="0070071C"/>
    <w:rsid w:val="007013F5"/>
    <w:rsid w:val="00703ADA"/>
    <w:rsid w:val="00705182"/>
    <w:rsid w:val="007101DC"/>
    <w:rsid w:val="007129D3"/>
    <w:rsid w:val="00713AB9"/>
    <w:rsid w:val="00714E65"/>
    <w:rsid w:val="00716586"/>
    <w:rsid w:val="00723A6D"/>
    <w:rsid w:val="00727C41"/>
    <w:rsid w:val="00730B45"/>
    <w:rsid w:val="0073381B"/>
    <w:rsid w:val="007341D6"/>
    <w:rsid w:val="00734963"/>
    <w:rsid w:val="0073589F"/>
    <w:rsid w:val="007400DB"/>
    <w:rsid w:val="00742C5D"/>
    <w:rsid w:val="00743648"/>
    <w:rsid w:val="00747F58"/>
    <w:rsid w:val="00747F67"/>
    <w:rsid w:val="007515C5"/>
    <w:rsid w:val="007551BE"/>
    <w:rsid w:val="007570C4"/>
    <w:rsid w:val="0076142B"/>
    <w:rsid w:val="00763281"/>
    <w:rsid w:val="007666B9"/>
    <w:rsid w:val="00767CC4"/>
    <w:rsid w:val="007700EF"/>
    <w:rsid w:val="007710F1"/>
    <w:rsid w:val="00772364"/>
    <w:rsid w:val="007733C3"/>
    <w:rsid w:val="00774C70"/>
    <w:rsid w:val="00776807"/>
    <w:rsid w:val="007772E5"/>
    <w:rsid w:val="00781654"/>
    <w:rsid w:val="007866AA"/>
    <w:rsid w:val="00787EDF"/>
    <w:rsid w:val="0079442C"/>
    <w:rsid w:val="00796CCD"/>
    <w:rsid w:val="007A5A1E"/>
    <w:rsid w:val="007A5F01"/>
    <w:rsid w:val="007A6830"/>
    <w:rsid w:val="007A6F57"/>
    <w:rsid w:val="007A7136"/>
    <w:rsid w:val="007B1CAF"/>
    <w:rsid w:val="007B1EDA"/>
    <w:rsid w:val="007B2094"/>
    <w:rsid w:val="007B350E"/>
    <w:rsid w:val="007B5BF5"/>
    <w:rsid w:val="007B7C1B"/>
    <w:rsid w:val="007B7F21"/>
    <w:rsid w:val="007C2B04"/>
    <w:rsid w:val="007C572F"/>
    <w:rsid w:val="007D0033"/>
    <w:rsid w:val="007D0CAE"/>
    <w:rsid w:val="007D4B79"/>
    <w:rsid w:val="007D4F18"/>
    <w:rsid w:val="007D6F4B"/>
    <w:rsid w:val="007D79C3"/>
    <w:rsid w:val="007D7E04"/>
    <w:rsid w:val="007E07BB"/>
    <w:rsid w:val="007E0949"/>
    <w:rsid w:val="007E1E39"/>
    <w:rsid w:val="007E4359"/>
    <w:rsid w:val="007E752B"/>
    <w:rsid w:val="007F0D21"/>
    <w:rsid w:val="007F219B"/>
    <w:rsid w:val="007F4CA5"/>
    <w:rsid w:val="007F535A"/>
    <w:rsid w:val="007F644B"/>
    <w:rsid w:val="007F6A81"/>
    <w:rsid w:val="0080272E"/>
    <w:rsid w:val="00806455"/>
    <w:rsid w:val="0080703E"/>
    <w:rsid w:val="00816720"/>
    <w:rsid w:val="008224F1"/>
    <w:rsid w:val="00823B66"/>
    <w:rsid w:val="00823D52"/>
    <w:rsid w:val="008301D2"/>
    <w:rsid w:val="00831DE2"/>
    <w:rsid w:val="008321AC"/>
    <w:rsid w:val="0083317C"/>
    <w:rsid w:val="00834D91"/>
    <w:rsid w:val="00835019"/>
    <w:rsid w:val="008352A2"/>
    <w:rsid w:val="00836231"/>
    <w:rsid w:val="008369C1"/>
    <w:rsid w:val="00836A25"/>
    <w:rsid w:val="00841DC0"/>
    <w:rsid w:val="00844574"/>
    <w:rsid w:val="00846E81"/>
    <w:rsid w:val="00850249"/>
    <w:rsid w:val="00850C72"/>
    <w:rsid w:val="008531E5"/>
    <w:rsid w:val="00856846"/>
    <w:rsid w:val="008572E9"/>
    <w:rsid w:val="00857EBD"/>
    <w:rsid w:val="008643C4"/>
    <w:rsid w:val="00864669"/>
    <w:rsid w:val="008649DA"/>
    <w:rsid w:val="00865757"/>
    <w:rsid w:val="008659EE"/>
    <w:rsid w:val="00874638"/>
    <w:rsid w:val="0087748F"/>
    <w:rsid w:val="0087797E"/>
    <w:rsid w:val="00880EAE"/>
    <w:rsid w:val="00881329"/>
    <w:rsid w:val="00884591"/>
    <w:rsid w:val="008857A7"/>
    <w:rsid w:val="008858EA"/>
    <w:rsid w:val="0088739F"/>
    <w:rsid w:val="00887DA3"/>
    <w:rsid w:val="00893030"/>
    <w:rsid w:val="00896748"/>
    <w:rsid w:val="00896F64"/>
    <w:rsid w:val="008A091D"/>
    <w:rsid w:val="008A1213"/>
    <w:rsid w:val="008A22C3"/>
    <w:rsid w:val="008A35DE"/>
    <w:rsid w:val="008A3CF8"/>
    <w:rsid w:val="008A457A"/>
    <w:rsid w:val="008A4725"/>
    <w:rsid w:val="008A788A"/>
    <w:rsid w:val="008B495D"/>
    <w:rsid w:val="008B5B13"/>
    <w:rsid w:val="008B6889"/>
    <w:rsid w:val="008C0637"/>
    <w:rsid w:val="008C08E7"/>
    <w:rsid w:val="008C1203"/>
    <w:rsid w:val="008C473C"/>
    <w:rsid w:val="008C649F"/>
    <w:rsid w:val="008D077E"/>
    <w:rsid w:val="008D16DB"/>
    <w:rsid w:val="008D2977"/>
    <w:rsid w:val="008D5664"/>
    <w:rsid w:val="008D587E"/>
    <w:rsid w:val="008D5B5D"/>
    <w:rsid w:val="008D66F3"/>
    <w:rsid w:val="008D671D"/>
    <w:rsid w:val="008D7939"/>
    <w:rsid w:val="008E1851"/>
    <w:rsid w:val="008E6816"/>
    <w:rsid w:val="008E7BE2"/>
    <w:rsid w:val="008F247A"/>
    <w:rsid w:val="008F252A"/>
    <w:rsid w:val="008F6A14"/>
    <w:rsid w:val="008F712B"/>
    <w:rsid w:val="00901B4A"/>
    <w:rsid w:val="0090235A"/>
    <w:rsid w:val="00903683"/>
    <w:rsid w:val="00903C7E"/>
    <w:rsid w:val="009050EA"/>
    <w:rsid w:val="009057EB"/>
    <w:rsid w:val="00906E42"/>
    <w:rsid w:val="00910B4D"/>
    <w:rsid w:val="00915142"/>
    <w:rsid w:val="009156EE"/>
    <w:rsid w:val="009220DC"/>
    <w:rsid w:val="0092310B"/>
    <w:rsid w:val="009307F2"/>
    <w:rsid w:val="009343F2"/>
    <w:rsid w:val="0094165A"/>
    <w:rsid w:val="00947E13"/>
    <w:rsid w:val="009507C1"/>
    <w:rsid w:val="00952185"/>
    <w:rsid w:val="00952277"/>
    <w:rsid w:val="0095417B"/>
    <w:rsid w:val="0095726F"/>
    <w:rsid w:val="009660FD"/>
    <w:rsid w:val="00970DAE"/>
    <w:rsid w:val="00972DF0"/>
    <w:rsid w:val="00973665"/>
    <w:rsid w:val="00973DFE"/>
    <w:rsid w:val="00982047"/>
    <w:rsid w:val="00983EF3"/>
    <w:rsid w:val="009846F9"/>
    <w:rsid w:val="00994F7D"/>
    <w:rsid w:val="00996891"/>
    <w:rsid w:val="00997250"/>
    <w:rsid w:val="00997EDA"/>
    <w:rsid w:val="009A089D"/>
    <w:rsid w:val="009A19B6"/>
    <w:rsid w:val="009A28A3"/>
    <w:rsid w:val="009A4D1A"/>
    <w:rsid w:val="009A6CDB"/>
    <w:rsid w:val="009B07D3"/>
    <w:rsid w:val="009B2212"/>
    <w:rsid w:val="009B4D13"/>
    <w:rsid w:val="009B5D05"/>
    <w:rsid w:val="009C06B3"/>
    <w:rsid w:val="009C3C1D"/>
    <w:rsid w:val="009C4D41"/>
    <w:rsid w:val="009D0782"/>
    <w:rsid w:val="009D105A"/>
    <w:rsid w:val="009D2713"/>
    <w:rsid w:val="009D524B"/>
    <w:rsid w:val="009D6CAF"/>
    <w:rsid w:val="009D750D"/>
    <w:rsid w:val="009E07E6"/>
    <w:rsid w:val="009E688C"/>
    <w:rsid w:val="009F0FAD"/>
    <w:rsid w:val="009F2BED"/>
    <w:rsid w:val="009F2C04"/>
    <w:rsid w:val="009F388F"/>
    <w:rsid w:val="009F4211"/>
    <w:rsid w:val="009F53AD"/>
    <w:rsid w:val="009F5D87"/>
    <w:rsid w:val="009F7489"/>
    <w:rsid w:val="00A024E9"/>
    <w:rsid w:val="00A028A3"/>
    <w:rsid w:val="00A06BBE"/>
    <w:rsid w:val="00A12154"/>
    <w:rsid w:val="00A151DD"/>
    <w:rsid w:val="00A1643D"/>
    <w:rsid w:val="00A1712A"/>
    <w:rsid w:val="00A17EAC"/>
    <w:rsid w:val="00A21ED0"/>
    <w:rsid w:val="00A278C4"/>
    <w:rsid w:val="00A32F97"/>
    <w:rsid w:val="00A3610F"/>
    <w:rsid w:val="00A367C0"/>
    <w:rsid w:val="00A37B54"/>
    <w:rsid w:val="00A40BF0"/>
    <w:rsid w:val="00A41048"/>
    <w:rsid w:val="00A4286C"/>
    <w:rsid w:val="00A44E7C"/>
    <w:rsid w:val="00A46FDC"/>
    <w:rsid w:val="00A50D0D"/>
    <w:rsid w:val="00A513B3"/>
    <w:rsid w:val="00A51E5A"/>
    <w:rsid w:val="00A532BF"/>
    <w:rsid w:val="00A5470A"/>
    <w:rsid w:val="00A56BF9"/>
    <w:rsid w:val="00A57601"/>
    <w:rsid w:val="00A6366C"/>
    <w:rsid w:val="00A63B6E"/>
    <w:rsid w:val="00A64DEA"/>
    <w:rsid w:val="00A67137"/>
    <w:rsid w:val="00A704D6"/>
    <w:rsid w:val="00A70BD5"/>
    <w:rsid w:val="00A726A9"/>
    <w:rsid w:val="00A74ED2"/>
    <w:rsid w:val="00A754DB"/>
    <w:rsid w:val="00A77034"/>
    <w:rsid w:val="00A774A9"/>
    <w:rsid w:val="00A85650"/>
    <w:rsid w:val="00A86B5F"/>
    <w:rsid w:val="00A90542"/>
    <w:rsid w:val="00A92312"/>
    <w:rsid w:val="00A935D3"/>
    <w:rsid w:val="00A94130"/>
    <w:rsid w:val="00A954F6"/>
    <w:rsid w:val="00AA1822"/>
    <w:rsid w:val="00AA18DA"/>
    <w:rsid w:val="00AA24F6"/>
    <w:rsid w:val="00AA5BB2"/>
    <w:rsid w:val="00AA663B"/>
    <w:rsid w:val="00AA7406"/>
    <w:rsid w:val="00AB4A96"/>
    <w:rsid w:val="00AB62BB"/>
    <w:rsid w:val="00AC0B74"/>
    <w:rsid w:val="00AC0BB7"/>
    <w:rsid w:val="00AC624C"/>
    <w:rsid w:val="00AC76A3"/>
    <w:rsid w:val="00AC7903"/>
    <w:rsid w:val="00AD0E70"/>
    <w:rsid w:val="00AD1127"/>
    <w:rsid w:val="00AD4C70"/>
    <w:rsid w:val="00AD6D03"/>
    <w:rsid w:val="00AE053F"/>
    <w:rsid w:val="00AE0CE4"/>
    <w:rsid w:val="00AE1CB6"/>
    <w:rsid w:val="00AE35FD"/>
    <w:rsid w:val="00AE3C21"/>
    <w:rsid w:val="00AE4F91"/>
    <w:rsid w:val="00AE7A7B"/>
    <w:rsid w:val="00AE7AD1"/>
    <w:rsid w:val="00AF3A98"/>
    <w:rsid w:val="00AF483A"/>
    <w:rsid w:val="00AF553B"/>
    <w:rsid w:val="00AF576B"/>
    <w:rsid w:val="00AF63FC"/>
    <w:rsid w:val="00B03C3F"/>
    <w:rsid w:val="00B05F1D"/>
    <w:rsid w:val="00B1279A"/>
    <w:rsid w:val="00B12ECE"/>
    <w:rsid w:val="00B13851"/>
    <w:rsid w:val="00B2142F"/>
    <w:rsid w:val="00B2247C"/>
    <w:rsid w:val="00B232E4"/>
    <w:rsid w:val="00B24892"/>
    <w:rsid w:val="00B24AFF"/>
    <w:rsid w:val="00B27C60"/>
    <w:rsid w:val="00B30088"/>
    <w:rsid w:val="00B331FA"/>
    <w:rsid w:val="00B3320D"/>
    <w:rsid w:val="00B33D34"/>
    <w:rsid w:val="00B35668"/>
    <w:rsid w:val="00B3576B"/>
    <w:rsid w:val="00B363EC"/>
    <w:rsid w:val="00B431C9"/>
    <w:rsid w:val="00B43326"/>
    <w:rsid w:val="00B466B4"/>
    <w:rsid w:val="00B51781"/>
    <w:rsid w:val="00B52308"/>
    <w:rsid w:val="00B53635"/>
    <w:rsid w:val="00B60420"/>
    <w:rsid w:val="00B60EF7"/>
    <w:rsid w:val="00B61D74"/>
    <w:rsid w:val="00B62097"/>
    <w:rsid w:val="00B622E4"/>
    <w:rsid w:val="00B63C39"/>
    <w:rsid w:val="00B72594"/>
    <w:rsid w:val="00B768ED"/>
    <w:rsid w:val="00B80D74"/>
    <w:rsid w:val="00B814F8"/>
    <w:rsid w:val="00B825B1"/>
    <w:rsid w:val="00B8416C"/>
    <w:rsid w:val="00B85363"/>
    <w:rsid w:val="00B8681A"/>
    <w:rsid w:val="00B902BD"/>
    <w:rsid w:val="00B9153A"/>
    <w:rsid w:val="00B964F3"/>
    <w:rsid w:val="00B97179"/>
    <w:rsid w:val="00B972B9"/>
    <w:rsid w:val="00BA22FC"/>
    <w:rsid w:val="00BA37F4"/>
    <w:rsid w:val="00BA3BCC"/>
    <w:rsid w:val="00BA3F1A"/>
    <w:rsid w:val="00BA6AD1"/>
    <w:rsid w:val="00BB099F"/>
    <w:rsid w:val="00BB0F5F"/>
    <w:rsid w:val="00BB12DE"/>
    <w:rsid w:val="00BB556B"/>
    <w:rsid w:val="00BB5CFE"/>
    <w:rsid w:val="00BB6073"/>
    <w:rsid w:val="00BC1E23"/>
    <w:rsid w:val="00BC2B90"/>
    <w:rsid w:val="00BC3CB5"/>
    <w:rsid w:val="00BD0490"/>
    <w:rsid w:val="00BD115C"/>
    <w:rsid w:val="00BD20CB"/>
    <w:rsid w:val="00BD4430"/>
    <w:rsid w:val="00BD674B"/>
    <w:rsid w:val="00BD745F"/>
    <w:rsid w:val="00BE4730"/>
    <w:rsid w:val="00BE751A"/>
    <w:rsid w:val="00BE767C"/>
    <w:rsid w:val="00BF04B1"/>
    <w:rsid w:val="00BF39FC"/>
    <w:rsid w:val="00BF5834"/>
    <w:rsid w:val="00C0025D"/>
    <w:rsid w:val="00C00450"/>
    <w:rsid w:val="00C01B23"/>
    <w:rsid w:val="00C04235"/>
    <w:rsid w:val="00C1199D"/>
    <w:rsid w:val="00C11F16"/>
    <w:rsid w:val="00C16108"/>
    <w:rsid w:val="00C163B7"/>
    <w:rsid w:val="00C17BEB"/>
    <w:rsid w:val="00C17E53"/>
    <w:rsid w:val="00C20220"/>
    <w:rsid w:val="00C229A4"/>
    <w:rsid w:val="00C25727"/>
    <w:rsid w:val="00C307FA"/>
    <w:rsid w:val="00C35243"/>
    <w:rsid w:val="00C412CE"/>
    <w:rsid w:val="00C452E8"/>
    <w:rsid w:val="00C453A2"/>
    <w:rsid w:val="00C45421"/>
    <w:rsid w:val="00C46734"/>
    <w:rsid w:val="00C50CD3"/>
    <w:rsid w:val="00C51807"/>
    <w:rsid w:val="00C62378"/>
    <w:rsid w:val="00C62389"/>
    <w:rsid w:val="00C63026"/>
    <w:rsid w:val="00C6475A"/>
    <w:rsid w:val="00C64F92"/>
    <w:rsid w:val="00C66F80"/>
    <w:rsid w:val="00C67817"/>
    <w:rsid w:val="00C678E1"/>
    <w:rsid w:val="00C74567"/>
    <w:rsid w:val="00C75264"/>
    <w:rsid w:val="00C75C7D"/>
    <w:rsid w:val="00C77D84"/>
    <w:rsid w:val="00C8141E"/>
    <w:rsid w:val="00C82620"/>
    <w:rsid w:val="00C8544F"/>
    <w:rsid w:val="00C868D8"/>
    <w:rsid w:val="00C90C0D"/>
    <w:rsid w:val="00C92DD0"/>
    <w:rsid w:val="00C946E6"/>
    <w:rsid w:val="00CA0AE0"/>
    <w:rsid w:val="00CA2B99"/>
    <w:rsid w:val="00CA321F"/>
    <w:rsid w:val="00CA3A61"/>
    <w:rsid w:val="00CA52E6"/>
    <w:rsid w:val="00CA6A98"/>
    <w:rsid w:val="00CA725A"/>
    <w:rsid w:val="00CB1AD0"/>
    <w:rsid w:val="00CB1F07"/>
    <w:rsid w:val="00CB34E4"/>
    <w:rsid w:val="00CB4322"/>
    <w:rsid w:val="00CB5DD0"/>
    <w:rsid w:val="00CC2DE6"/>
    <w:rsid w:val="00CC497F"/>
    <w:rsid w:val="00CC4E50"/>
    <w:rsid w:val="00CC5EBB"/>
    <w:rsid w:val="00CC6E2E"/>
    <w:rsid w:val="00CD0E83"/>
    <w:rsid w:val="00CD12AE"/>
    <w:rsid w:val="00CD1F92"/>
    <w:rsid w:val="00CD4F6B"/>
    <w:rsid w:val="00CD72E2"/>
    <w:rsid w:val="00CE31CA"/>
    <w:rsid w:val="00CE63F7"/>
    <w:rsid w:val="00CE72F7"/>
    <w:rsid w:val="00CF1DE0"/>
    <w:rsid w:val="00CF4E1A"/>
    <w:rsid w:val="00CF6B40"/>
    <w:rsid w:val="00CF704D"/>
    <w:rsid w:val="00CF787C"/>
    <w:rsid w:val="00D04D24"/>
    <w:rsid w:val="00D12DF5"/>
    <w:rsid w:val="00D131B1"/>
    <w:rsid w:val="00D16384"/>
    <w:rsid w:val="00D17764"/>
    <w:rsid w:val="00D206ED"/>
    <w:rsid w:val="00D21C46"/>
    <w:rsid w:val="00D227D9"/>
    <w:rsid w:val="00D23B57"/>
    <w:rsid w:val="00D33E44"/>
    <w:rsid w:val="00D40364"/>
    <w:rsid w:val="00D4111E"/>
    <w:rsid w:val="00D45315"/>
    <w:rsid w:val="00D45565"/>
    <w:rsid w:val="00D4729C"/>
    <w:rsid w:val="00D50B11"/>
    <w:rsid w:val="00D50EF1"/>
    <w:rsid w:val="00D51874"/>
    <w:rsid w:val="00D52C60"/>
    <w:rsid w:val="00D53A28"/>
    <w:rsid w:val="00D54F5F"/>
    <w:rsid w:val="00D55EA7"/>
    <w:rsid w:val="00D60BBD"/>
    <w:rsid w:val="00D61E73"/>
    <w:rsid w:val="00D64654"/>
    <w:rsid w:val="00D64824"/>
    <w:rsid w:val="00D64F63"/>
    <w:rsid w:val="00D664CC"/>
    <w:rsid w:val="00D67E83"/>
    <w:rsid w:val="00D70DFD"/>
    <w:rsid w:val="00D7161F"/>
    <w:rsid w:val="00D733E4"/>
    <w:rsid w:val="00D7700C"/>
    <w:rsid w:val="00D84CAD"/>
    <w:rsid w:val="00D863C6"/>
    <w:rsid w:val="00D9343B"/>
    <w:rsid w:val="00D94622"/>
    <w:rsid w:val="00D96516"/>
    <w:rsid w:val="00DA5F5F"/>
    <w:rsid w:val="00DB06E6"/>
    <w:rsid w:val="00DB19CA"/>
    <w:rsid w:val="00DB2299"/>
    <w:rsid w:val="00DB2E55"/>
    <w:rsid w:val="00DB54FE"/>
    <w:rsid w:val="00DB5ED5"/>
    <w:rsid w:val="00DC407B"/>
    <w:rsid w:val="00DC4433"/>
    <w:rsid w:val="00DC4996"/>
    <w:rsid w:val="00DC4CD8"/>
    <w:rsid w:val="00DC69E0"/>
    <w:rsid w:val="00DC6E27"/>
    <w:rsid w:val="00DE01FC"/>
    <w:rsid w:val="00DE1760"/>
    <w:rsid w:val="00DE177E"/>
    <w:rsid w:val="00DE4B02"/>
    <w:rsid w:val="00DE7014"/>
    <w:rsid w:val="00DF17A9"/>
    <w:rsid w:val="00DF6ABD"/>
    <w:rsid w:val="00E0058A"/>
    <w:rsid w:val="00E0073C"/>
    <w:rsid w:val="00E01C0D"/>
    <w:rsid w:val="00E03369"/>
    <w:rsid w:val="00E04D5F"/>
    <w:rsid w:val="00E069F7"/>
    <w:rsid w:val="00E114C5"/>
    <w:rsid w:val="00E117A2"/>
    <w:rsid w:val="00E11F5C"/>
    <w:rsid w:val="00E17EC6"/>
    <w:rsid w:val="00E204AC"/>
    <w:rsid w:val="00E26D59"/>
    <w:rsid w:val="00E32E76"/>
    <w:rsid w:val="00E33C51"/>
    <w:rsid w:val="00E353E5"/>
    <w:rsid w:val="00E3562B"/>
    <w:rsid w:val="00E361B2"/>
    <w:rsid w:val="00E37B73"/>
    <w:rsid w:val="00E40CDE"/>
    <w:rsid w:val="00E44677"/>
    <w:rsid w:val="00E47EC8"/>
    <w:rsid w:val="00E50C7E"/>
    <w:rsid w:val="00E51129"/>
    <w:rsid w:val="00E53515"/>
    <w:rsid w:val="00E54795"/>
    <w:rsid w:val="00E560E3"/>
    <w:rsid w:val="00E56C69"/>
    <w:rsid w:val="00E61138"/>
    <w:rsid w:val="00E62439"/>
    <w:rsid w:val="00E66106"/>
    <w:rsid w:val="00E67CA5"/>
    <w:rsid w:val="00E70BCD"/>
    <w:rsid w:val="00E73CAB"/>
    <w:rsid w:val="00E756B0"/>
    <w:rsid w:val="00E77EA8"/>
    <w:rsid w:val="00E87147"/>
    <w:rsid w:val="00E9187C"/>
    <w:rsid w:val="00E936C9"/>
    <w:rsid w:val="00E94E64"/>
    <w:rsid w:val="00E95E9A"/>
    <w:rsid w:val="00EA17D6"/>
    <w:rsid w:val="00EA1998"/>
    <w:rsid w:val="00EA2926"/>
    <w:rsid w:val="00EA31DA"/>
    <w:rsid w:val="00EA55A0"/>
    <w:rsid w:val="00EA6F90"/>
    <w:rsid w:val="00EB09D2"/>
    <w:rsid w:val="00EB32CA"/>
    <w:rsid w:val="00EB4F8A"/>
    <w:rsid w:val="00EB50E7"/>
    <w:rsid w:val="00EB6CE4"/>
    <w:rsid w:val="00EB754E"/>
    <w:rsid w:val="00EC493E"/>
    <w:rsid w:val="00EC640B"/>
    <w:rsid w:val="00EC6D2C"/>
    <w:rsid w:val="00ED0553"/>
    <w:rsid w:val="00ED0BD1"/>
    <w:rsid w:val="00ED0C06"/>
    <w:rsid w:val="00ED1622"/>
    <w:rsid w:val="00ED391E"/>
    <w:rsid w:val="00ED3F59"/>
    <w:rsid w:val="00ED538E"/>
    <w:rsid w:val="00EE27C9"/>
    <w:rsid w:val="00EE307E"/>
    <w:rsid w:val="00EE39A4"/>
    <w:rsid w:val="00EE3C50"/>
    <w:rsid w:val="00EE40F4"/>
    <w:rsid w:val="00EE515A"/>
    <w:rsid w:val="00EE5DEE"/>
    <w:rsid w:val="00EE7D36"/>
    <w:rsid w:val="00EF31C6"/>
    <w:rsid w:val="00EF6899"/>
    <w:rsid w:val="00F00089"/>
    <w:rsid w:val="00F00294"/>
    <w:rsid w:val="00F0220D"/>
    <w:rsid w:val="00F06393"/>
    <w:rsid w:val="00F0728F"/>
    <w:rsid w:val="00F16448"/>
    <w:rsid w:val="00F16D02"/>
    <w:rsid w:val="00F20CFD"/>
    <w:rsid w:val="00F222AE"/>
    <w:rsid w:val="00F225C0"/>
    <w:rsid w:val="00F22897"/>
    <w:rsid w:val="00F22E00"/>
    <w:rsid w:val="00F24B3E"/>
    <w:rsid w:val="00F254EC"/>
    <w:rsid w:val="00F26626"/>
    <w:rsid w:val="00F26708"/>
    <w:rsid w:val="00F27D49"/>
    <w:rsid w:val="00F40693"/>
    <w:rsid w:val="00F440A4"/>
    <w:rsid w:val="00F44C3E"/>
    <w:rsid w:val="00F469BC"/>
    <w:rsid w:val="00F521F3"/>
    <w:rsid w:val="00F555D8"/>
    <w:rsid w:val="00F55D75"/>
    <w:rsid w:val="00F562CE"/>
    <w:rsid w:val="00F575EB"/>
    <w:rsid w:val="00F61610"/>
    <w:rsid w:val="00F61CF6"/>
    <w:rsid w:val="00F61FF4"/>
    <w:rsid w:val="00F63CB8"/>
    <w:rsid w:val="00F64208"/>
    <w:rsid w:val="00F643F5"/>
    <w:rsid w:val="00F64AAB"/>
    <w:rsid w:val="00F65706"/>
    <w:rsid w:val="00F6583B"/>
    <w:rsid w:val="00F705C8"/>
    <w:rsid w:val="00F71516"/>
    <w:rsid w:val="00F72916"/>
    <w:rsid w:val="00F7418A"/>
    <w:rsid w:val="00F808CA"/>
    <w:rsid w:val="00F81A96"/>
    <w:rsid w:val="00F81D61"/>
    <w:rsid w:val="00F90A9E"/>
    <w:rsid w:val="00F91A86"/>
    <w:rsid w:val="00F923A5"/>
    <w:rsid w:val="00F951D2"/>
    <w:rsid w:val="00FA1BBB"/>
    <w:rsid w:val="00FA2C35"/>
    <w:rsid w:val="00FA3C17"/>
    <w:rsid w:val="00FA6AD3"/>
    <w:rsid w:val="00FB48B5"/>
    <w:rsid w:val="00FB54DE"/>
    <w:rsid w:val="00FB569A"/>
    <w:rsid w:val="00FC18D9"/>
    <w:rsid w:val="00FC28D5"/>
    <w:rsid w:val="00FC351E"/>
    <w:rsid w:val="00FC63B8"/>
    <w:rsid w:val="00FD021B"/>
    <w:rsid w:val="00FD17D2"/>
    <w:rsid w:val="00FE0367"/>
    <w:rsid w:val="00FE03FF"/>
    <w:rsid w:val="00FE2940"/>
    <w:rsid w:val="00FE6B4E"/>
    <w:rsid w:val="00FF0EB6"/>
    <w:rsid w:val="00FF45A8"/>
    <w:rsid w:val="00FF58D4"/>
    <w:rsid w:val="00FF61FF"/>
    <w:rsid w:val="00FF7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64C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945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200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2F2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00B"/>
    <w:rPr>
      <w:rFonts w:ascii="Tahoma" w:hAnsi="Tahoma" w:cs="Tahoma"/>
      <w:sz w:val="16"/>
      <w:szCs w:val="16"/>
    </w:rPr>
  </w:style>
  <w:style w:type="paragraph" w:customStyle="1" w:styleId="CMNormal">
    <w:name w:val="CM_Normal"/>
    <w:basedOn w:val="Normal"/>
    <w:link w:val="CMNormalChar"/>
    <w:rsid w:val="007B7F21"/>
    <w:pPr>
      <w:suppressAutoHyphens/>
      <w:autoSpaceDE w:val="0"/>
      <w:autoSpaceDN w:val="0"/>
      <w:adjustRightInd w:val="0"/>
      <w:spacing w:before="40" w:after="160" w:line="288" w:lineRule="auto"/>
      <w:jc w:val="both"/>
      <w:textAlignment w:val="center"/>
    </w:pPr>
    <w:rPr>
      <w:rFonts w:ascii="Arial" w:eastAsia="Times New Roman" w:hAnsi="Arial" w:cs="Arial (TT)"/>
      <w:color w:val="000000"/>
      <w:sz w:val="21"/>
      <w:szCs w:val="20"/>
    </w:rPr>
  </w:style>
  <w:style w:type="character" w:customStyle="1" w:styleId="CMNormalChar">
    <w:name w:val="CM_Normal Char"/>
    <w:basedOn w:val="DefaultParagraphFont"/>
    <w:link w:val="CMNormal"/>
    <w:rsid w:val="007B7F21"/>
    <w:rPr>
      <w:rFonts w:ascii="Arial" w:eastAsia="Times New Roman" w:hAnsi="Arial" w:cs="Arial (TT)"/>
      <w:color w:val="000000"/>
      <w:sz w:val="21"/>
      <w:szCs w:val="20"/>
    </w:rPr>
  </w:style>
  <w:style w:type="paragraph" w:styleId="Header">
    <w:name w:val="header"/>
    <w:basedOn w:val="Normal"/>
    <w:link w:val="HeaderChar"/>
    <w:uiPriority w:val="99"/>
    <w:unhideWhenUsed/>
    <w:rsid w:val="007B7F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7F21"/>
  </w:style>
  <w:style w:type="paragraph" w:styleId="Footer">
    <w:name w:val="footer"/>
    <w:basedOn w:val="Normal"/>
    <w:link w:val="FooterChar"/>
    <w:uiPriority w:val="99"/>
    <w:unhideWhenUsed/>
    <w:rsid w:val="007B7F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F21"/>
  </w:style>
  <w:style w:type="paragraph" w:styleId="NoSpacing">
    <w:name w:val="No Spacing"/>
    <w:uiPriority w:val="1"/>
    <w:qFormat/>
    <w:rsid w:val="00110287"/>
    <w:pPr>
      <w:spacing w:after="0" w:line="240" w:lineRule="auto"/>
    </w:pPr>
  </w:style>
  <w:style w:type="character" w:styleId="Hyperlink">
    <w:name w:val="Hyperlink"/>
    <w:basedOn w:val="DefaultParagraphFont"/>
    <w:uiPriority w:val="99"/>
    <w:unhideWhenUsed/>
    <w:rsid w:val="00532ECC"/>
    <w:rPr>
      <w:color w:val="0000FF"/>
      <w:u w:val="single"/>
    </w:rPr>
  </w:style>
  <w:style w:type="paragraph" w:styleId="ListParagraph">
    <w:name w:val="List Paragraph"/>
    <w:basedOn w:val="Normal"/>
    <w:uiPriority w:val="1"/>
    <w:qFormat/>
    <w:rsid w:val="00B05F1D"/>
    <w:pPr>
      <w:ind w:left="720"/>
      <w:contextualSpacing/>
    </w:pPr>
    <w:rPr>
      <w:rFonts w:ascii="Calibri" w:eastAsia="Calibri" w:hAnsi="Calibri" w:cs="Times New Roman"/>
    </w:rPr>
  </w:style>
  <w:style w:type="paragraph" w:customStyle="1" w:styleId="Default">
    <w:name w:val="Default"/>
    <w:rsid w:val="00C64F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D33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945FC"/>
    <w:rPr>
      <w:rFonts w:ascii="Times New Roman" w:eastAsia="Times New Roman" w:hAnsi="Times New Roman" w:cs="Times New Roman"/>
      <w:b/>
      <w:bCs/>
      <w:kern w:val="36"/>
      <w:sz w:val="48"/>
      <w:szCs w:val="48"/>
      <w:lang w:eastAsia="en-AU"/>
    </w:rPr>
  </w:style>
  <w:style w:type="paragraph" w:styleId="z-TopofForm">
    <w:name w:val="HTML Top of Form"/>
    <w:basedOn w:val="Normal"/>
    <w:next w:val="Normal"/>
    <w:link w:val="z-TopofFormChar"/>
    <w:hidden/>
    <w:uiPriority w:val="99"/>
    <w:semiHidden/>
    <w:unhideWhenUsed/>
    <w:rsid w:val="005945FC"/>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5945FC"/>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5945FC"/>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5945FC"/>
    <w:rPr>
      <w:rFonts w:ascii="Arial" w:eastAsia="Times New Roman" w:hAnsi="Arial" w:cs="Arial"/>
      <w:vanish/>
      <w:sz w:val="16"/>
      <w:szCs w:val="16"/>
      <w:lang w:eastAsia="en-AU"/>
    </w:rPr>
  </w:style>
  <w:style w:type="table" w:customStyle="1" w:styleId="TableGrid1">
    <w:name w:val="Table Grid1"/>
    <w:basedOn w:val="TableNormal"/>
    <w:next w:val="TableGrid"/>
    <w:uiPriority w:val="59"/>
    <w:rsid w:val="00DF17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445B"/>
    <w:rPr>
      <w:sz w:val="16"/>
      <w:szCs w:val="16"/>
    </w:rPr>
  </w:style>
  <w:style w:type="paragraph" w:styleId="CommentText">
    <w:name w:val="annotation text"/>
    <w:basedOn w:val="Normal"/>
    <w:link w:val="CommentTextChar"/>
    <w:uiPriority w:val="99"/>
    <w:semiHidden/>
    <w:unhideWhenUsed/>
    <w:rsid w:val="006B445B"/>
    <w:pPr>
      <w:spacing w:line="240" w:lineRule="auto"/>
    </w:pPr>
    <w:rPr>
      <w:sz w:val="20"/>
      <w:szCs w:val="20"/>
    </w:rPr>
  </w:style>
  <w:style w:type="character" w:customStyle="1" w:styleId="CommentTextChar">
    <w:name w:val="Comment Text Char"/>
    <w:basedOn w:val="DefaultParagraphFont"/>
    <w:link w:val="CommentText"/>
    <w:uiPriority w:val="99"/>
    <w:semiHidden/>
    <w:rsid w:val="006B445B"/>
    <w:rPr>
      <w:sz w:val="20"/>
      <w:szCs w:val="20"/>
    </w:rPr>
  </w:style>
  <w:style w:type="paragraph" w:styleId="CommentSubject">
    <w:name w:val="annotation subject"/>
    <w:basedOn w:val="CommentText"/>
    <w:next w:val="CommentText"/>
    <w:link w:val="CommentSubjectChar"/>
    <w:uiPriority w:val="99"/>
    <w:semiHidden/>
    <w:unhideWhenUsed/>
    <w:rsid w:val="006B445B"/>
    <w:rPr>
      <w:b/>
      <w:bCs/>
    </w:rPr>
  </w:style>
  <w:style w:type="character" w:customStyle="1" w:styleId="CommentSubjectChar">
    <w:name w:val="Comment Subject Char"/>
    <w:basedOn w:val="CommentTextChar"/>
    <w:link w:val="CommentSubject"/>
    <w:uiPriority w:val="99"/>
    <w:semiHidden/>
    <w:rsid w:val="006B445B"/>
    <w:rPr>
      <w:b/>
      <w:bCs/>
      <w:sz w:val="20"/>
      <w:szCs w:val="20"/>
    </w:rPr>
  </w:style>
  <w:style w:type="character" w:customStyle="1" w:styleId="TableHeadingChar">
    <w:name w:val="Table Heading Char"/>
    <w:basedOn w:val="DefaultParagraphFont"/>
    <w:link w:val="TableHeading"/>
    <w:locked/>
    <w:rsid w:val="006E1306"/>
    <w:rPr>
      <w:rFonts w:ascii="Arial" w:eastAsia="Times New Roman" w:hAnsi="Arial" w:cs="Times New Roman"/>
      <w:b/>
      <w:sz w:val="18"/>
      <w:szCs w:val="18"/>
    </w:rPr>
  </w:style>
  <w:style w:type="paragraph" w:customStyle="1" w:styleId="TableHeading">
    <w:name w:val="Table Heading"/>
    <w:basedOn w:val="BodyText"/>
    <w:link w:val="TableHeadingChar"/>
    <w:qFormat/>
    <w:rsid w:val="006E1306"/>
    <w:pPr>
      <w:spacing w:before="60" w:after="60" w:line="240" w:lineRule="auto"/>
      <w:jc w:val="center"/>
    </w:pPr>
    <w:rPr>
      <w:rFonts w:ascii="Arial" w:eastAsia="Times New Roman" w:hAnsi="Arial" w:cs="Times New Roman"/>
      <w:b/>
      <w:sz w:val="18"/>
      <w:szCs w:val="18"/>
    </w:rPr>
  </w:style>
  <w:style w:type="paragraph" w:customStyle="1" w:styleId="TableTextCentre">
    <w:name w:val="Table Text Centre"/>
    <w:rsid w:val="006E1306"/>
    <w:pPr>
      <w:spacing w:before="60" w:after="60" w:line="240" w:lineRule="auto"/>
      <w:jc w:val="center"/>
    </w:pPr>
    <w:rPr>
      <w:rFonts w:ascii="Arial" w:eastAsia="Times New Roman" w:hAnsi="Arial" w:cs="Arial"/>
      <w:bCs/>
      <w:color w:val="000000"/>
      <w:sz w:val="18"/>
      <w:szCs w:val="20"/>
    </w:rPr>
  </w:style>
  <w:style w:type="paragraph" w:styleId="BodyText">
    <w:name w:val="Body Text"/>
    <w:basedOn w:val="Normal"/>
    <w:link w:val="BodyTextChar"/>
    <w:uiPriority w:val="1"/>
    <w:unhideWhenUsed/>
    <w:qFormat/>
    <w:rsid w:val="006E1306"/>
    <w:pPr>
      <w:spacing w:after="120"/>
    </w:pPr>
  </w:style>
  <w:style w:type="character" w:customStyle="1" w:styleId="BodyTextChar">
    <w:name w:val="Body Text Char"/>
    <w:basedOn w:val="DefaultParagraphFont"/>
    <w:link w:val="BodyText"/>
    <w:uiPriority w:val="99"/>
    <w:semiHidden/>
    <w:rsid w:val="006E1306"/>
  </w:style>
  <w:style w:type="paragraph" w:customStyle="1" w:styleId="TableTextLA">
    <w:name w:val="Table Text LA"/>
    <w:rsid w:val="00EB50E7"/>
    <w:pPr>
      <w:spacing w:before="60" w:after="60" w:line="240" w:lineRule="auto"/>
    </w:pPr>
    <w:rPr>
      <w:rFonts w:ascii="Arial" w:eastAsia="Times New Roman" w:hAnsi="Arial" w:cs="Arial"/>
      <w:color w:val="000000"/>
      <w:sz w:val="18"/>
      <w:szCs w:val="20"/>
    </w:rPr>
  </w:style>
  <w:style w:type="character" w:customStyle="1" w:styleId="CaptionSourceChar">
    <w:name w:val="Caption Source Char"/>
    <w:basedOn w:val="DefaultParagraphFont"/>
    <w:link w:val="CaptionSource"/>
    <w:locked/>
    <w:rsid w:val="00EB50E7"/>
    <w:rPr>
      <w:rFonts w:ascii="Arial" w:eastAsia="Times New Roman" w:hAnsi="Arial" w:cs="Times New Roman"/>
      <w:sz w:val="16"/>
      <w:szCs w:val="16"/>
    </w:rPr>
  </w:style>
  <w:style w:type="paragraph" w:customStyle="1" w:styleId="CaptionSource">
    <w:name w:val="Caption Source"/>
    <w:basedOn w:val="Normal"/>
    <w:link w:val="CaptionSourceChar"/>
    <w:rsid w:val="00EB50E7"/>
    <w:pPr>
      <w:spacing w:before="60" w:after="60" w:line="300" w:lineRule="auto"/>
      <w:ind w:left="720"/>
    </w:pPr>
    <w:rPr>
      <w:rFonts w:ascii="Arial" w:eastAsia="Times New Roman" w:hAnsi="Arial" w:cs="Times New Roman"/>
      <w:sz w:val="16"/>
      <w:szCs w:val="16"/>
    </w:rPr>
  </w:style>
  <w:style w:type="character" w:customStyle="1" w:styleId="superscript">
    <w:name w:val="superscript"/>
    <w:rsid w:val="00F71516"/>
    <w:rPr>
      <w:rFonts w:ascii="Century Schoolbook" w:hAnsi="Century Schoolbook"/>
      <w:position w:val="6"/>
      <w:sz w:val="14"/>
    </w:rPr>
  </w:style>
  <w:style w:type="table" w:styleId="LightList">
    <w:name w:val="Light List"/>
    <w:basedOn w:val="TableNormal"/>
    <w:uiPriority w:val="61"/>
    <w:rsid w:val="00896748"/>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UnresolvedMention1">
    <w:name w:val="Unresolved Mention1"/>
    <w:basedOn w:val="DefaultParagraphFont"/>
    <w:uiPriority w:val="99"/>
    <w:semiHidden/>
    <w:unhideWhenUsed/>
    <w:rsid w:val="00F40693"/>
    <w:rPr>
      <w:color w:val="605E5C"/>
      <w:shd w:val="clear" w:color="auto" w:fill="E1DFDD"/>
    </w:rPr>
  </w:style>
  <w:style w:type="character" w:styleId="UnresolvedMention">
    <w:name w:val="Unresolved Mention"/>
    <w:basedOn w:val="DefaultParagraphFont"/>
    <w:uiPriority w:val="99"/>
    <w:semiHidden/>
    <w:unhideWhenUsed/>
    <w:rsid w:val="00D64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18311">
      <w:bodyDiv w:val="1"/>
      <w:marLeft w:val="0"/>
      <w:marRight w:val="0"/>
      <w:marTop w:val="0"/>
      <w:marBottom w:val="0"/>
      <w:divBdr>
        <w:top w:val="none" w:sz="0" w:space="0" w:color="auto"/>
        <w:left w:val="none" w:sz="0" w:space="0" w:color="auto"/>
        <w:bottom w:val="none" w:sz="0" w:space="0" w:color="auto"/>
        <w:right w:val="none" w:sz="0" w:space="0" w:color="auto"/>
      </w:divBdr>
    </w:div>
    <w:div w:id="109008225">
      <w:bodyDiv w:val="1"/>
      <w:marLeft w:val="0"/>
      <w:marRight w:val="0"/>
      <w:marTop w:val="0"/>
      <w:marBottom w:val="0"/>
      <w:divBdr>
        <w:top w:val="none" w:sz="0" w:space="0" w:color="auto"/>
        <w:left w:val="none" w:sz="0" w:space="0" w:color="auto"/>
        <w:bottom w:val="none" w:sz="0" w:space="0" w:color="auto"/>
        <w:right w:val="none" w:sz="0" w:space="0" w:color="auto"/>
      </w:divBdr>
    </w:div>
    <w:div w:id="338581343">
      <w:bodyDiv w:val="1"/>
      <w:marLeft w:val="0"/>
      <w:marRight w:val="0"/>
      <w:marTop w:val="0"/>
      <w:marBottom w:val="0"/>
      <w:divBdr>
        <w:top w:val="none" w:sz="0" w:space="0" w:color="auto"/>
        <w:left w:val="none" w:sz="0" w:space="0" w:color="auto"/>
        <w:bottom w:val="none" w:sz="0" w:space="0" w:color="auto"/>
        <w:right w:val="none" w:sz="0" w:space="0" w:color="auto"/>
      </w:divBdr>
    </w:div>
    <w:div w:id="351273476">
      <w:bodyDiv w:val="1"/>
      <w:marLeft w:val="0"/>
      <w:marRight w:val="0"/>
      <w:marTop w:val="0"/>
      <w:marBottom w:val="0"/>
      <w:divBdr>
        <w:top w:val="none" w:sz="0" w:space="0" w:color="auto"/>
        <w:left w:val="none" w:sz="0" w:space="0" w:color="auto"/>
        <w:bottom w:val="none" w:sz="0" w:space="0" w:color="auto"/>
        <w:right w:val="none" w:sz="0" w:space="0" w:color="auto"/>
      </w:divBdr>
    </w:div>
    <w:div w:id="355355247">
      <w:bodyDiv w:val="1"/>
      <w:marLeft w:val="0"/>
      <w:marRight w:val="0"/>
      <w:marTop w:val="0"/>
      <w:marBottom w:val="0"/>
      <w:divBdr>
        <w:top w:val="none" w:sz="0" w:space="0" w:color="auto"/>
        <w:left w:val="none" w:sz="0" w:space="0" w:color="auto"/>
        <w:bottom w:val="none" w:sz="0" w:space="0" w:color="auto"/>
        <w:right w:val="none" w:sz="0" w:space="0" w:color="auto"/>
      </w:divBdr>
    </w:div>
    <w:div w:id="452676380">
      <w:bodyDiv w:val="1"/>
      <w:marLeft w:val="0"/>
      <w:marRight w:val="0"/>
      <w:marTop w:val="0"/>
      <w:marBottom w:val="0"/>
      <w:divBdr>
        <w:top w:val="none" w:sz="0" w:space="0" w:color="auto"/>
        <w:left w:val="none" w:sz="0" w:space="0" w:color="auto"/>
        <w:bottom w:val="none" w:sz="0" w:space="0" w:color="auto"/>
        <w:right w:val="none" w:sz="0" w:space="0" w:color="auto"/>
      </w:divBdr>
    </w:div>
    <w:div w:id="497425710">
      <w:bodyDiv w:val="1"/>
      <w:marLeft w:val="0"/>
      <w:marRight w:val="0"/>
      <w:marTop w:val="0"/>
      <w:marBottom w:val="0"/>
      <w:divBdr>
        <w:top w:val="none" w:sz="0" w:space="0" w:color="auto"/>
        <w:left w:val="none" w:sz="0" w:space="0" w:color="auto"/>
        <w:bottom w:val="none" w:sz="0" w:space="0" w:color="auto"/>
        <w:right w:val="none" w:sz="0" w:space="0" w:color="auto"/>
      </w:divBdr>
    </w:div>
    <w:div w:id="558175629">
      <w:bodyDiv w:val="1"/>
      <w:marLeft w:val="0"/>
      <w:marRight w:val="0"/>
      <w:marTop w:val="0"/>
      <w:marBottom w:val="0"/>
      <w:divBdr>
        <w:top w:val="none" w:sz="0" w:space="0" w:color="auto"/>
        <w:left w:val="none" w:sz="0" w:space="0" w:color="auto"/>
        <w:bottom w:val="none" w:sz="0" w:space="0" w:color="auto"/>
        <w:right w:val="none" w:sz="0" w:space="0" w:color="auto"/>
      </w:divBdr>
    </w:div>
    <w:div w:id="601454171">
      <w:bodyDiv w:val="1"/>
      <w:marLeft w:val="0"/>
      <w:marRight w:val="0"/>
      <w:marTop w:val="0"/>
      <w:marBottom w:val="0"/>
      <w:divBdr>
        <w:top w:val="none" w:sz="0" w:space="0" w:color="auto"/>
        <w:left w:val="none" w:sz="0" w:space="0" w:color="auto"/>
        <w:bottom w:val="none" w:sz="0" w:space="0" w:color="auto"/>
        <w:right w:val="none" w:sz="0" w:space="0" w:color="auto"/>
      </w:divBdr>
    </w:div>
    <w:div w:id="623313447">
      <w:bodyDiv w:val="1"/>
      <w:marLeft w:val="0"/>
      <w:marRight w:val="0"/>
      <w:marTop w:val="0"/>
      <w:marBottom w:val="0"/>
      <w:divBdr>
        <w:top w:val="none" w:sz="0" w:space="0" w:color="auto"/>
        <w:left w:val="none" w:sz="0" w:space="0" w:color="auto"/>
        <w:bottom w:val="none" w:sz="0" w:space="0" w:color="auto"/>
        <w:right w:val="none" w:sz="0" w:space="0" w:color="auto"/>
      </w:divBdr>
    </w:div>
    <w:div w:id="696126216">
      <w:bodyDiv w:val="1"/>
      <w:marLeft w:val="0"/>
      <w:marRight w:val="0"/>
      <w:marTop w:val="0"/>
      <w:marBottom w:val="0"/>
      <w:divBdr>
        <w:top w:val="none" w:sz="0" w:space="0" w:color="auto"/>
        <w:left w:val="none" w:sz="0" w:space="0" w:color="auto"/>
        <w:bottom w:val="none" w:sz="0" w:space="0" w:color="auto"/>
        <w:right w:val="none" w:sz="0" w:space="0" w:color="auto"/>
      </w:divBdr>
      <w:divsChild>
        <w:div w:id="1105224455">
          <w:marLeft w:val="0"/>
          <w:marRight w:val="0"/>
          <w:marTop w:val="0"/>
          <w:marBottom w:val="0"/>
          <w:divBdr>
            <w:top w:val="none" w:sz="0" w:space="0" w:color="auto"/>
            <w:left w:val="none" w:sz="0" w:space="0" w:color="auto"/>
            <w:bottom w:val="none" w:sz="0" w:space="0" w:color="auto"/>
            <w:right w:val="none" w:sz="0" w:space="0" w:color="auto"/>
          </w:divBdr>
          <w:divsChild>
            <w:div w:id="1953826564">
              <w:marLeft w:val="0"/>
              <w:marRight w:val="0"/>
              <w:marTop w:val="0"/>
              <w:marBottom w:val="0"/>
              <w:divBdr>
                <w:top w:val="none" w:sz="0" w:space="0" w:color="auto"/>
                <w:left w:val="none" w:sz="0" w:space="0" w:color="auto"/>
                <w:bottom w:val="none" w:sz="0" w:space="0" w:color="auto"/>
                <w:right w:val="none" w:sz="0" w:space="0" w:color="auto"/>
              </w:divBdr>
              <w:divsChild>
                <w:div w:id="1109012131">
                  <w:marLeft w:val="0"/>
                  <w:marRight w:val="0"/>
                  <w:marTop w:val="0"/>
                  <w:marBottom w:val="0"/>
                  <w:divBdr>
                    <w:top w:val="none" w:sz="0" w:space="0" w:color="auto"/>
                    <w:left w:val="none" w:sz="0" w:space="0" w:color="auto"/>
                    <w:bottom w:val="none" w:sz="0" w:space="0" w:color="auto"/>
                    <w:right w:val="none" w:sz="0" w:space="0" w:color="auto"/>
                  </w:divBdr>
                </w:div>
                <w:div w:id="1190609394">
                  <w:marLeft w:val="0"/>
                  <w:marRight w:val="0"/>
                  <w:marTop w:val="0"/>
                  <w:marBottom w:val="0"/>
                  <w:divBdr>
                    <w:top w:val="none" w:sz="0" w:space="0" w:color="auto"/>
                    <w:left w:val="none" w:sz="0" w:space="0" w:color="auto"/>
                    <w:bottom w:val="none" w:sz="0" w:space="0" w:color="auto"/>
                    <w:right w:val="none" w:sz="0" w:space="0" w:color="auto"/>
                  </w:divBdr>
                </w:div>
              </w:divsChild>
            </w:div>
            <w:div w:id="1892569706">
              <w:marLeft w:val="0"/>
              <w:marRight w:val="0"/>
              <w:marTop w:val="0"/>
              <w:marBottom w:val="0"/>
              <w:divBdr>
                <w:top w:val="none" w:sz="0" w:space="0" w:color="auto"/>
                <w:left w:val="none" w:sz="0" w:space="0" w:color="auto"/>
                <w:bottom w:val="none" w:sz="0" w:space="0" w:color="auto"/>
                <w:right w:val="none" w:sz="0" w:space="0" w:color="auto"/>
              </w:divBdr>
              <w:divsChild>
                <w:div w:id="58002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4721">
      <w:bodyDiv w:val="1"/>
      <w:marLeft w:val="0"/>
      <w:marRight w:val="0"/>
      <w:marTop w:val="0"/>
      <w:marBottom w:val="0"/>
      <w:divBdr>
        <w:top w:val="none" w:sz="0" w:space="0" w:color="auto"/>
        <w:left w:val="none" w:sz="0" w:space="0" w:color="auto"/>
        <w:bottom w:val="none" w:sz="0" w:space="0" w:color="auto"/>
        <w:right w:val="none" w:sz="0" w:space="0" w:color="auto"/>
      </w:divBdr>
    </w:div>
    <w:div w:id="841815204">
      <w:bodyDiv w:val="1"/>
      <w:marLeft w:val="0"/>
      <w:marRight w:val="0"/>
      <w:marTop w:val="0"/>
      <w:marBottom w:val="0"/>
      <w:divBdr>
        <w:top w:val="none" w:sz="0" w:space="0" w:color="auto"/>
        <w:left w:val="none" w:sz="0" w:space="0" w:color="auto"/>
        <w:bottom w:val="none" w:sz="0" w:space="0" w:color="auto"/>
        <w:right w:val="none" w:sz="0" w:space="0" w:color="auto"/>
      </w:divBdr>
    </w:div>
    <w:div w:id="842165420">
      <w:bodyDiv w:val="1"/>
      <w:marLeft w:val="0"/>
      <w:marRight w:val="0"/>
      <w:marTop w:val="0"/>
      <w:marBottom w:val="0"/>
      <w:divBdr>
        <w:top w:val="none" w:sz="0" w:space="0" w:color="auto"/>
        <w:left w:val="none" w:sz="0" w:space="0" w:color="auto"/>
        <w:bottom w:val="none" w:sz="0" w:space="0" w:color="auto"/>
        <w:right w:val="none" w:sz="0" w:space="0" w:color="auto"/>
      </w:divBdr>
    </w:div>
    <w:div w:id="853109055">
      <w:bodyDiv w:val="1"/>
      <w:marLeft w:val="0"/>
      <w:marRight w:val="0"/>
      <w:marTop w:val="0"/>
      <w:marBottom w:val="0"/>
      <w:divBdr>
        <w:top w:val="none" w:sz="0" w:space="0" w:color="auto"/>
        <w:left w:val="none" w:sz="0" w:space="0" w:color="auto"/>
        <w:bottom w:val="none" w:sz="0" w:space="0" w:color="auto"/>
        <w:right w:val="none" w:sz="0" w:space="0" w:color="auto"/>
      </w:divBdr>
    </w:div>
    <w:div w:id="925649129">
      <w:bodyDiv w:val="1"/>
      <w:marLeft w:val="0"/>
      <w:marRight w:val="0"/>
      <w:marTop w:val="0"/>
      <w:marBottom w:val="0"/>
      <w:divBdr>
        <w:top w:val="none" w:sz="0" w:space="0" w:color="auto"/>
        <w:left w:val="none" w:sz="0" w:space="0" w:color="auto"/>
        <w:bottom w:val="none" w:sz="0" w:space="0" w:color="auto"/>
        <w:right w:val="none" w:sz="0" w:space="0" w:color="auto"/>
      </w:divBdr>
    </w:div>
    <w:div w:id="998121303">
      <w:bodyDiv w:val="1"/>
      <w:marLeft w:val="0"/>
      <w:marRight w:val="0"/>
      <w:marTop w:val="0"/>
      <w:marBottom w:val="0"/>
      <w:divBdr>
        <w:top w:val="none" w:sz="0" w:space="0" w:color="auto"/>
        <w:left w:val="none" w:sz="0" w:space="0" w:color="auto"/>
        <w:bottom w:val="none" w:sz="0" w:space="0" w:color="auto"/>
        <w:right w:val="none" w:sz="0" w:space="0" w:color="auto"/>
      </w:divBdr>
    </w:div>
    <w:div w:id="1332372553">
      <w:bodyDiv w:val="1"/>
      <w:marLeft w:val="0"/>
      <w:marRight w:val="0"/>
      <w:marTop w:val="0"/>
      <w:marBottom w:val="0"/>
      <w:divBdr>
        <w:top w:val="none" w:sz="0" w:space="0" w:color="auto"/>
        <w:left w:val="none" w:sz="0" w:space="0" w:color="auto"/>
        <w:bottom w:val="none" w:sz="0" w:space="0" w:color="auto"/>
        <w:right w:val="none" w:sz="0" w:space="0" w:color="auto"/>
      </w:divBdr>
    </w:div>
    <w:div w:id="1393498925">
      <w:bodyDiv w:val="1"/>
      <w:marLeft w:val="0"/>
      <w:marRight w:val="0"/>
      <w:marTop w:val="0"/>
      <w:marBottom w:val="0"/>
      <w:divBdr>
        <w:top w:val="none" w:sz="0" w:space="0" w:color="auto"/>
        <w:left w:val="none" w:sz="0" w:space="0" w:color="auto"/>
        <w:bottom w:val="none" w:sz="0" w:space="0" w:color="auto"/>
        <w:right w:val="none" w:sz="0" w:space="0" w:color="auto"/>
      </w:divBdr>
    </w:div>
    <w:div w:id="1537280582">
      <w:bodyDiv w:val="1"/>
      <w:marLeft w:val="0"/>
      <w:marRight w:val="0"/>
      <w:marTop w:val="0"/>
      <w:marBottom w:val="0"/>
      <w:divBdr>
        <w:top w:val="none" w:sz="0" w:space="0" w:color="auto"/>
        <w:left w:val="none" w:sz="0" w:space="0" w:color="auto"/>
        <w:bottom w:val="none" w:sz="0" w:space="0" w:color="auto"/>
        <w:right w:val="none" w:sz="0" w:space="0" w:color="auto"/>
      </w:divBdr>
    </w:div>
    <w:div w:id="1828325793">
      <w:bodyDiv w:val="1"/>
      <w:marLeft w:val="0"/>
      <w:marRight w:val="0"/>
      <w:marTop w:val="0"/>
      <w:marBottom w:val="0"/>
      <w:divBdr>
        <w:top w:val="none" w:sz="0" w:space="0" w:color="auto"/>
        <w:left w:val="none" w:sz="0" w:space="0" w:color="auto"/>
        <w:bottom w:val="none" w:sz="0" w:space="0" w:color="auto"/>
        <w:right w:val="none" w:sz="0" w:space="0" w:color="auto"/>
      </w:divBdr>
    </w:div>
    <w:div w:id="2060202494">
      <w:bodyDiv w:val="1"/>
      <w:marLeft w:val="0"/>
      <w:marRight w:val="0"/>
      <w:marTop w:val="0"/>
      <w:marBottom w:val="0"/>
      <w:divBdr>
        <w:top w:val="none" w:sz="0" w:space="0" w:color="auto"/>
        <w:left w:val="none" w:sz="0" w:space="0" w:color="auto"/>
        <w:bottom w:val="none" w:sz="0" w:space="0" w:color="auto"/>
        <w:right w:val="none" w:sz="0" w:space="0" w:color="auto"/>
      </w:divBdr>
    </w:div>
    <w:div w:id="2082752884">
      <w:bodyDiv w:val="1"/>
      <w:marLeft w:val="0"/>
      <w:marRight w:val="0"/>
      <w:marTop w:val="0"/>
      <w:marBottom w:val="0"/>
      <w:divBdr>
        <w:top w:val="none" w:sz="0" w:space="0" w:color="auto"/>
        <w:left w:val="none" w:sz="0" w:space="0" w:color="auto"/>
        <w:bottom w:val="none" w:sz="0" w:space="0" w:color="auto"/>
        <w:right w:val="none" w:sz="0" w:space="0" w:color="auto"/>
      </w:divBdr>
    </w:div>
    <w:div w:id="2107144293">
      <w:bodyDiv w:val="1"/>
      <w:marLeft w:val="0"/>
      <w:marRight w:val="0"/>
      <w:marTop w:val="0"/>
      <w:marBottom w:val="0"/>
      <w:divBdr>
        <w:top w:val="none" w:sz="0" w:space="0" w:color="auto"/>
        <w:left w:val="none" w:sz="0" w:space="0" w:color="auto"/>
        <w:bottom w:val="none" w:sz="0" w:space="0" w:color="auto"/>
        <w:right w:val="none" w:sz="0" w:space="0" w:color="auto"/>
      </w:divBdr>
    </w:div>
    <w:div w:id="210969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bmgl.com.au" TargetMode="External"/><Relationship Id="rId1" Type="http://schemas.openxmlformats.org/officeDocument/2006/relationships/hyperlink" Target="mailto:enquiry@bmgl.com.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6208E-B6C1-4806-BCB5-CAD9FBCCE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2020-11-12T04:22:00Z</dcterms:created>
  <dcterms:modified xsi:type="dcterms:W3CDTF">2020-11-12T04:22:00Z</dcterms:modified>
</cp:coreProperties>
</file>